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ED2" w:rsidRPr="002651D0" w:rsidRDefault="00435ED2" w:rsidP="00265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0" w:lineRule="atLeast"/>
        <w:ind w:left="0"/>
        <w:jc w:val="left"/>
        <w:rPr>
          <w:color w:val="222222"/>
          <w:szCs w:val="24"/>
          <w:shd w:val="clear" w:color="auto" w:fill="F8F9FA"/>
          <w:lang w:val="ru-RU"/>
        </w:rPr>
      </w:pPr>
      <w:r w:rsidRPr="002651D0">
        <w:rPr>
          <w:color w:val="222222"/>
          <w:szCs w:val="24"/>
          <w:shd w:val="clear" w:color="auto" w:fill="F8F9FA"/>
          <w:lang w:val="ru-RU"/>
        </w:rPr>
        <w:t>Сенатор по делам детей и образования</w:t>
      </w:r>
    </w:p>
    <w:p w:rsidR="00C632E8" w:rsidRPr="002651D0" w:rsidRDefault="00C632E8" w:rsidP="00265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0" w:lineRule="atLeast"/>
        <w:ind w:left="0"/>
        <w:jc w:val="left"/>
        <w:rPr>
          <w:color w:val="222222"/>
          <w:szCs w:val="24"/>
          <w:shd w:val="clear" w:color="auto" w:fill="F8F9FA"/>
          <w:lang w:val="ru-RU"/>
        </w:rPr>
      </w:pPr>
    </w:p>
    <w:p w:rsidR="00435ED2" w:rsidRPr="002651D0" w:rsidRDefault="00435ED2" w:rsidP="00265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0" w:lineRule="atLeast"/>
        <w:ind w:left="0"/>
        <w:jc w:val="left"/>
        <w:rPr>
          <w:color w:val="222222"/>
          <w:szCs w:val="24"/>
          <w:shd w:val="clear" w:color="auto" w:fill="F8F9FA"/>
          <w:lang w:val="ru-RU"/>
        </w:rPr>
      </w:pPr>
      <w:r w:rsidRPr="002651D0">
        <w:rPr>
          <w:color w:val="222222"/>
          <w:szCs w:val="24"/>
          <w:shd w:val="clear" w:color="auto" w:fill="F8F9FA"/>
          <w:lang w:val="ru-RU"/>
        </w:rPr>
        <w:t>Дополнительный</w:t>
      </w:r>
      <w:r w:rsidR="00C632E8" w:rsidRPr="002651D0">
        <w:rPr>
          <w:color w:val="222222"/>
          <w:szCs w:val="24"/>
          <w:shd w:val="clear" w:color="auto" w:fill="F8F9FA"/>
          <w:lang w:val="ru-RU"/>
        </w:rPr>
        <w:t xml:space="preserve"> и</w:t>
      </w:r>
      <w:r w:rsidRPr="002651D0">
        <w:rPr>
          <w:color w:val="222222"/>
          <w:szCs w:val="24"/>
          <w:shd w:val="clear" w:color="auto" w:fill="F8F9FA"/>
          <w:lang w:val="ru-RU"/>
        </w:rPr>
        <w:t xml:space="preserve"> не</w:t>
      </w:r>
      <w:r w:rsidR="00C632E8" w:rsidRPr="002651D0">
        <w:rPr>
          <w:color w:val="222222"/>
          <w:szCs w:val="24"/>
          <w:shd w:val="clear" w:color="auto" w:fill="F8F9FA"/>
          <w:lang w:val="ru-RU"/>
        </w:rPr>
        <w:t>обходим</w:t>
      </w:r>
      <w:r w:rsidR="00C632E8" w:rsidRPr="002651D0">
        <w:rPr>
          <w:color w:val="222222"/>
          <w:szCs w:val="24"/>
          <w:shd w:val="clear" w:color="auto" w:fill="F8F9FA"/>
          <w:lang w:val="ru-RU"/>
        </w:rPr>
        <w:t>ый</w:t>
      </w:r>
      <w:r w:rsidRPr="002651D0">
        <w:rPr>
          <w:color w:val="222222"/>
          <w:szCs w:val="24"/>
          <w:shd w:val="clear" w:color="auto" w:fill="F8F9FA"/>
          <w:lang w:val="ru-RU"/>
        </w:rPr>
        <w:t xml:space="preserve"> уход за детьми школьного и </w:t>
      </w:r>
      <w:r w:rsidR="00C632E8" w:rsidRPr="002651D0">
        <w:rPr>
          <w:color w:val="222222"/>
          <w:szCs w:val="24"/>
          <w:shd w:val="clear" w:color="auto" w:fill="F8F9FA"/>
          <w:lang w:val="ru-RU"/>
        </w:rPr>
        <w:t>до</w:t>
      </w:r>
      <w:r w:rsidR="00C632E8" w:rsidRPr="002651D0">
        <w:rPr>
          <w:color w:val="222222"/>
          <w:szCs w:val="24"/>
          <w:shd w:val="clear" w:color="auto" w:fill="F8F9FA"/>
          <w:lang w:val="ru-RU"/>
        </w:rPr>
        <w:t>школьного</w:t>
      </w:r>
      <w:r w:rsidR="00C632E8" w:rsidRPr="002651D0">
        <w:rPr>
          <w:color w:val="222222"/>
          <w:szCs w:val="24"/>
          <w:shd w:val="clear" w:color="auto" w:fill="F8F9FA"/>
          <w:lang w:val="ru-RU"/>
        </w:rPr>
        <w:t xml:space="preserve"> возраста</w:t>
      </w:r>
      <w:r w:rsidRPr="002651D0">
        <w:rPr>
          <w:color w:val="222222"/>
          <w:szCs w:val="24"/>
          <w:shd w:val="clear" w:color="auto" w:fill="F8F9FA"/>
          <w:lang w:val="ru-RU"/>
        </w:rPr>
        <w:t xml:space="preserve"> в городе Бремен</w:t>
      </w:r>
    </w:p>
    <w:p w:rsidR="00C632E8" w:rsidRPr="002651D0" w:rsidRDefault="00C632E8" w:rsidP="00265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0" w:lineRule="atLeast"/>
        <w:ind w:left="0"/>
        <w:jc w:val="left"/>
        <w:rPr>
          <w:rFonts w:asciiTheme="majorHAnsi" w:hAnsiTheme="majorHAnsi" w:cstheme="majorHAnsi"/>
          <w:color w:val="222222"/>
          <w:szCs w:val="24"/>
          <w:lang w:val="ru-RU"/>
        </w:rPr>
      </w:pPr>
    </w:p>
    <w:p w:rsidR="00435ED2" w:rsidRDefault="00435ED2" w:rsidP="00265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0" w:lineRule="atLeast"/>
        <w:ind w:left="0"/>
        <w:jc w:val="left"/>
        <w:rPr>
          <w:rFonts w:asciiTheme="majorHAnsi" w:hAnsiTheme="majorHAnsi" w:cstheme="majorHAnsi"/>
          <w:color w:val="222222"/>
          <w:szCs w:val="24"/>
          <w:lang w:val="ru-RU"/>
        </w:rPr>
      </w:pPr>
      <w:r w:rsidRPr="00435ED2">
        <w:rPr>
          <w:rFonts w:asciiTheme="majorHAnsi" w:hAnsiTheme="majorHAnsi" w:cstheme="majorHAnsi"/>
          <w:color w:val="222222"/>
          <w:szCs w:val="24"/>
          <w:lang w:val="ru-RU"/>
        </w:rPr>
        <w:t xml:space="preserve">Дети </w:t>
      </w:r>
      <w:r w:rsidRPr="002651D0">
        <w:rPr>
          <w:rFonts w:asciiTheme="majorHAnsi" w:hAnsiTheme="majorHAnsi" w:cstheme="majorHAnsi"/>
          <w:color w:val="222222"/>
          <w:szCs w:val="24"/>
          <w:lang w:val="ru-RU"/>
        </w:rPr>
        <w:t>с</w:t>
      </w:r>
      <w:r w:rsidRPr="00435ED2">
        <w:rPr>
          <w:rFonts w:asciiTheme="majorHAnsi" w:hAnsiTheme="majorHAnsi" w:cstheme="majorHAnsi"/>
          <w:color w:val="222222"/>
          <w:szCs w:val="24"/>
          <w:lang w:val="ru-RU"/>
        </w:rPr>
        <w:t>отрудник</w:t>
      </w:r>
      <w:r w:rsidRPr="002651D0">
        <w:rPr>
          <w:rFonts w:asciiTheme="majorHAnsi" w:hAnsiTheme="majorHAnsi" w:cstheme="majorHAnsi"/>
          <w:color w:val="222222"/>
          <w:szCs w:val="24"/>
          <w:lang w:val="ru-RU"/>
        </w:rPr>
        <w:t>ов</w:t>
      </w:r>
      <w:r w:rsidR="00C632E8" w:rsidRPr="002651D0">
        <w:rPr>
          <w:rFonts w:asciiTheme="majorHAnsi" w:hAnsiTheme="majorHAnsi" w:cstheme="majorHAnsi"/>
          <w:color w:val="222222"/>
          <w:szCs w:val="24"/>
          <w:lang w:val="ru-RU"/>
        </w:rPr>
        <w:t>, котор</w:t>
      </w:r>
      <w:r w:rsidR="00C632E8" w:rsidRPr="002651D0">
        <w:rPr>
          <w:color w:val="222222"/>
          <w:szCs w:val="24"/>
          <w:shd w:val="clear" w:color="auto" w:fill="F8F9FA"/>
          <w:lang w:val="ru-RU"/>
        </w:rPr>
        <w:t>ы</w:t>
      </w:r>
      <w:r w:rsidR="00C632E8" w:rsidRPr="002651D0">
        <w:rPr>
          <w:rFonts w:asciiTheme="majorHAnsi" w:hAnsiTheme="majorHAnsi" w:cstheme="majorHAnsi"/>
          <w:color w:val="222222"/>
          <w:szCs w:val="24"/>
          <w:lang w:val="ru-RU"/>
        </w:rPr>
        <w:t xml:space="preserve">е </w:t>
      </w:r>
      <w:r w:rsidR="00C632E8" w:rsidRPr="002651D0">
        <w:rPr>
          <w:rFonts w:asciiTheme="majorHAnsi" w:hAnsiTheme="majorHAnsi" w:cstheme="majorHAnsi"/>
          <w:b/>
          <w:color w:val="222222"/>
          <w:szCs w:val="24"/>
          <w:u w:val="single"/>
          <w:lang w:val="ru-RU"/>
        </w:rPr>
        <w:t>оба работа</w:t>
      </w:r>
      <w:r w:rsidR="00C632E8" w:rsidRPr="002651D0">
        <w:rPr>
          <w:rFonts w:asciiTheme="majorHAnsi" w:hAnsiTheme="majorHAnsi" w:cstheme="majorHAnsi"/>
          <w:b/>
          <w:color w:val="222222"/>
          <w:szCs w:val="24"/>
          <w:u w:val="single"/>
          <w:lang w:val="ru-RU"/>
        </w:rPr>
        <w:t>ю</w:t>
      </w:r>
      <w:r w:rsidR="00C632E8" w:rsidRPr="002651D0">
        <w:rPr>
          <w:rFonts w:asciiTheme="majorHAnsi" w:hAnsiTheme="majorHAnsi" w:cstheme="majorHAnsi"/>
          <w:b/>
          <w:color w:val="222222"/>
          <w:szCs w:val="24"/>
          <w:u w:val="single"/>
          <w:lang w:val="ru-RU"/>
        </w:rPr>
        <w:t>т</w:t>
      </w:r>
      <w:r w:rsidR="00C632E8" w:rsidRPr="002651D0">
        <w:rPr>
          <w:rFonts w:asciiTheme="majorHAnsi" w:hAnsiTheme="majorHAnsi" w:cstheme="majorHAnsi"/>
          <w:color w:val="222222"/>
          <w:szCs w:val="24"/>
          <w:lang w:val="ru-RU"/>
        </w:rPr>
        <w:t xml:space="preserve"> в </w:t>
      </w:r>
      <w:r w:rsidR="00C632E8" w:rsidRPr="002651D0">
        <w:rPr>
          <w:rFonts w:asciiTheme="majorHAnsi" w:hAnsiTheme="majorHAnsi" w:cstheme="majorHAnsi"/>
          <w:color w:val="222222"/>
          <w:szCs w:val="24"/>
          <w:lang w:val="ru-RU"/>
        </w:rPr>
        <w:t xml:space="preserve">ниже </w:t>
      </w:r>
      <w:r w:rsidR="00C632E8" w:rsidRPr="00435ED2">
        <w:rPr>
          <w:rFonts w:asciiTheme="majorHAnsi" w:hAnsiTheme="majorHAnsi" w:cstheme="majorHAnsi"/>
          <w:color w:val="222222"/>
          <w:szCs w:val="24"/>
          <w:lang w:val="ru-RU"/>
        </w:rPr>
        <w:t>перечисленных областях</w:t>
      </w:r>
      <w:r w:rsidR="00C632E8" w:rsidRPr="002651D0">
        <w:rPr>
          <w:rFonts w:asciiTheme="majorHAnsi" w:hAnsiTheme="majorHAnsi" w:cstheme="majorHAnsi"/>
          <w:color w:val="222222"/>
          <w:szCs w:val="24"/>
          <w:lang w:val="ru-RU"/>
        </w:rPr>
        <w:t>, или</w:t>
      </w:r>
      <w:r w:rsidR="002651D0">
        <w:rPr>
          <w:rFonts w:asciiTheme="majorHAnsi" w:hAnsiTheme="majorHAnsi" w:cstheme="majorHAnsi"/>
          <w:color w:val="222222"/>
          <w:szCs w:val="24"/>
          <w:lang w:val="ru-RU"/>
        </w:rPr>
        <w:t xml:space="preserve"> </w:t>
      </w:r>
      <w:r w:rsidR="00C632E8" w:rsidRPr="002651D0">
        <w:rPr>
          <w:rFonts w:asciiTheme="majorHAnsi" w:hAnsiTheme="majorHAnsi" w:cstheme="majorHAnsi"/>
          <w:color w:val="222222"/>
          <w:szCs w:val="24"/>
          <w:lang w:val="ru-RU"/>
        </w:rPr>
        <w:t>дети</w:t>
      </w:r>
      <w:r w:rsidRPr="00435ED2">
        <w:rPr>
          <w:rFonts w:asciiTheme="majorHAnsi" w:hAnsiTheme="majorHAnsi" w:cstheme="majorHAnsi"/>
          <w:color w:val="222222"/>
          <w:szCs w:val="24"/>
          <w:lang w:val="ru-RU"/>
        </w:rPr>
        <w:t xml:space="preserve"> </w:t>
      </w:r>
      <w:r w:rsidRPr="00435ED2">
        <w:rPr>
          <w:rFonts w:asciiTheme="majorHAnsi" w:hAnsiTheme="majorHAnsi" w:cstheme="majorHAnsi"/>
          <w:b/>
          <w:color w:val="222222"/>
          <w:szCs w:val="24"/>
          <w:u w:val="single"/>
          <w:lang w:val="ru-RU"/>
        </w:rPr>
        <w:t>одиноких родителей</w:t>
      </w:r>
      <w:r w:rsidRPr="00435ED2">
        <w:rPr>
          <w:rFonts w:asciiTheme="majorHAnsi" w:hAnsiTheme="majorHAnsi" w:cstheme="majorHAnsi"/>
          <w:color w:val="222222"/>
          <w:szCs w:val="24"/>
          <w:lang w:val="ru-RU"/>
        </w:rPr>
        <w:t>, работа</w:t>
      </w:r>
      <w:r w:rsidR="00C632E8" w:rsidRPr="002651D0">
        <w:rPr>
          <w:rFonts w:asciiTheme="majorHAnsi" w:hAnsiTheme="majorHAnsi" w:cstheme="majorHAnsi"/>
          <w:color w:val="222222"/>
          <w:szCs w:val="24"/>
          <w:lang w:val="ru-RU"/>
        </w:rPr>
        <w:t>ю</w:t>
      </w:r>
      <w:r w:rsidR="00C632E8" w:rsidRPr="002651D0">
        <w:rPr>
          <w:rFonts w:asciiTheme="majorHAnsi" w:hAnsiTheme="majorHAnsi" w:cstheme="majorHAnsi"/>
          <w:color w:val="222222"/>
          <w:szCs w:val="24"/>
          <w:lang w:val="ru-RU"/>
        </w:rPr>
        <w:t>щих</w:t>
      </w:r>
      <w:r w:rsidRPr="00435ED2">
        <w:rPr>
          <w:rFonts w:asciiTheme="majorHAnsi" w:hAnsiTheme="majorHAnsi" w:cstheme="majorHAnsi"/>
          <w:color w:val="222222"/>
          <w:szCs w:val="24"/>
          <w:lang w:val="ru-RU"/>
        </w:rPr>
        <w:t xml:space="preserve"> в одной из этих областей и </w:t>
      </w:r>
      <w:r w:rsidR="00C632E8" w:rsidRPr="002651D0">
        <w:rPr>
          <w:rFonts w:asciiTheme="majorHAnsi" w:hAnsiTheme="majorHAnsi" w:cstheme="majorHAnsi"/>
          <w:color w:val="222222"/>
          <w:szCs w:val="24"/>
          <w:lang w:val="ru-RU"/>
        </w:rPr>
        <w:t>у котор</w:t>
      </w:r>
      <w:r w:rsidR="00C632E8" w:rsidRPr="002651D0">
        <w:rPr>
          <w:color w:val="222222"/>
          <w:szCs w:val="24"/>
          <w:shd w:val="clear" w:color="auto" w:fill="F8F9FA"/>
          <w:lang w:val="ru-RU"/>
        </w:rPr>
        <w:t>ы</w:t>
      </w:r>
      <w:r w:rsidR="00C632E8" w:rsidRPr="002651D0">
        <w:rPr>
          <w:color w:val="222222"/>
          <w:szCs w:val="24"/>
          <w:shd w:val="clear" w:color="auto" w:fill="F8F9FA"/>
          <w:lang w:val="ru-RU"/>
        </w:rPr>
        <w:t>х нет другой</w:t>
      </w:r>
      <w:r w:rsidR="002651D0">
        <w:rPr>
          <w:color w:val="222222"/>
          <w:szCs w:val="24"/>
          <w:shd w:val="clear" w:color="auto" w:fill="F8F9FA"/>
          <w:lang w:val="ru-RU"/>
        </w:rPr>
        <w:t xml:space="preserve"> </w:t>
      </w:r>
      <w:r w:rsidR="009E5199" w:rsidRPr="002651D0">
        <w:rPr>
          <w:rFonts w:asciiTheme="majorHAnsi" w:hAnsiTheme="majorHAnsi" w:cstheme="majorHAnsi"/>
          <w:color w:val="222222"/>
          <w:szCs w:val="24"/>
          <w:lang w:val="ru-RU"/>
        </w:rPr>
        <w:t>возможности по</w:t>
      </w:r>
      <w:r w:rsidRPr="00435ED2">
        <w:rPr>
          <w:rFonts w:asciiTheme="majorHAnsi" w:hAnsiTheme="majorHAnsi" w:cstheme="majorHAnsi"/>
          <w:color w:val="222222"/>
          <w:szCs w:val="24"/>
          <w:lang w:val="ru-RU"/>
        </w:rPr>
        <w:t xml:space="preserve"> уход</w:t>
      </w:r>
      <w:r w:rsidR="009E5199" w:rsidRPr="002651D0">
        <w:rPr>
          <w:rFonts w:asciiTheme="majorHAnsi" w:hAnsiTheme="majorHAnsi" w:cstheme="majorHAnsi"/>
          <w:color w:val="222222"/>
          <w:szCs w:val="24"/>
          <w:lang w:val="ru-RU"/>
        </w:rPr>
        <w:t>у</w:t>
      </w:r>
      <w:r w:rsidRPr="00435ED2">
        <w:rPr>
          <w:rFonts w:asciiTheme="majorHAnsi" w:hAnsiTheme="majorHAnsi" w:cstheme="majorHAnsi"/>
          <w:color w:val="222222"/>
          <w:szCs w:val="24"/>
          <w:lang w:val="ru-RU"/>
        </w:rPr>
        <w:t xml:space="preserve"> за детьми</w:t>
      </w:r>
      <w:r w:rsidR="002651D0" w:rsidRPr="002651D0">
        <w:rPr>
          <w:rFonts w:asciiTheme="majorHAnsi" w:hAnsiTheme="majorHAnsi" w:cstheme="majorHAnsi"/>
          <w:color w:val="222222"/>
          <w:szCs w:val="24"/>
          <w:lang w:val="ru-RU"/>
        </w:rPr>
        <w:t>, име</w:t>
      </w:r>
      <w:r w:rsidR="002651D0" w:rsidRPr="002651D0">
        <w:rPr>
          <w:rFonts w:asciiTheme="majorHAnsi" w:hAnsiTheme="majorHAnsi" w:cstheme="majorHAnsi"/>
          <w:color w:val="222222"/>
          <w:szCs w:val="24"/>
          <w:lang w:val="ru-RU"/>
        </w:rPr>
        <w:t>ют</w:t>
      </w:r>
      <w:r w:rsidR="002651D0" w:rsidRPr="002651D0">
        <w:rPr>
          <w:rFonts w:asciiTheme="majorHAnsi" w:hAnsiTheme="majorHAnsi" w:cstheme="majorHAnsi"/>
          <w:color w:val="222222"/>
          <w:szCs w:val="24"/>
          <w:lang w:val="ru-RU"/>
        </w:rPr>
        <w:t xml:space="preserve"> право на дополнительн</w:t>
      </w:r>
      <w:r w:rsidR="002651D0" w:rsidRPr="00435ED2">
        <w:rPr>
          <w:rFonts w:asciiTheme="majorHAnsi" w:hAnsiTheme="majorHAnsi" w:cstheme="majorHAnsi"/>
          <w:color w:val="222222"/>
          <w:szCs w:val="24"/>
          <w:lang w:val="ru-RU"/>
        </w:rPr>
        <w:t>ы</w:t>
      </w:r>
      <w:r w:rsidR="002651D0" w:rsidRPr="002651D0">
        <w:rPr>
          <w:rFonts w:asciiTheme="majorHAnsi" w:hAnsiTheme="majorHAnsi" w:cstheme="majorHAnsi"/>
          <w:color w:val="222222"/>
          <w:szCs w:val="24"/>
          <w:lang w:val="ru-RU"/>
        </w:rPr>
        <w:t>й уход</w:t>
      </w:r>
      <w:r w:rsidRPr="00435ED2">
        <w:rPr>
          <w:rFonts w:asciiTheme="majorHAnsi" w:hAnsiTheme="majorHAnsi" w:cstheme="majorHAnsi"/>
          <w:color w:val="222222"/>
          <w:szCs w:val="24"/>
          <w:lang w:val="ru-RU"/>
        </w:rPr>
        <w:t>:</w:t>
      </w:r>
    </w:p>
    <w:p w:rsidR="002651D0" w:rsidRPr="00435ED2" w:rsidRDefault="002651D0" w:rsidP="00265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0" w:lineRule="atLeast"/>
        <w:ind w:left="0"/>
        <w:jc w:val="left"/>
        <w:rPr>
          <w:rFonts w:asciiTheme="majorHAnsi" w:hAnsiTheme="majorHAnsi" w:cstheme="majorHAnsi"/>
          <w:color w:val="222222"/>
          <w:szCs w:val="24"/>
          <w:lang w:val="ru-RU"/>
        </w:rPr>
      </w:pPr>
    </w:p>
    <w:p w:rsidR="00435ED2" w:rsidRPr="002651D0" w:rsidRDefault="00435ED2" w:rsidP="002651D0">
      <w:pPr>
        <w:pStyle w:val="Listenabsatz"/>
        <w:numPr>
          <w:ilvl w:val="0"/>
          <w:numId w:val="5"/>
        </w:numPr>
        <w:tabs>
          <w:tab w:val="left" w:pos="15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atLeast"/>
        <w:ind w:left="709" w:hanging="284"/>
        <w:jc w:val="left"/>
        <w:rPr>
          <w:rFonts w:asciiTheme="majorHAnsi" w:hAnsiTheme="majorHAnsi" w:cstheme="majorHAnsi"/>
          <w:color w:val="222222"/>
          <w:szCs w:val="24"/>
          <w:lang w:val="ru-RU"/>
        </w:rPr>
      </w:pPr>
      <w:r w:rsidRPr="002651D0">
        <w:rPr>
          <w:rFonts w:asciiTheme="majorHAnsi" w:hAnsiTheme="majorHAnsi" w:cstheme="majorHAnsi"/>
          <w:color w:val="222222"/>
          <w:szCs w:val="24"/>
          <w:lang w:val="ru-RU"/>
        </w:rPr>
        <w:t>Работники здравоохранения, включая службы скорой помощи (врачи, медицинский персонал), а также</w:t>
      </w:r>
      <w:r w:rsidRPr="002651D0">
        <w:rPr>
          <w:rFonts w:asciiTheme="majorHAnsi" w:hAnsiTheme="majorHAnsi" w:cstheme="majorHAnsi"/>
          <w:color w:val="222222"/>
          <w:szCs w:val="24"/>
          <w:lang w:val="ru-RU"/>
        </w:rPr>
        <w:t xml:space="preserve"> </w:t>
      </w:r>
      <w:r w:rsidRPr="002651D0">
        <w:rPr>
          <w:rFonts w:asciiTheme="majorHAnsi" w:hAnsiTheme="majorHAnsi" w:cstheme="majorHAnsi"/>
          <w:color w:val="222222"/>
          <w:szCs w:val="24"/>
          <w:lang w:val="ru-RU"/>
        </w:rPr>
        <w:t>все ответственные за поддержание функционирования системы здравоохранения, такие как</w:t>
      </w:r>
      <w:r w:rsidRPr="002651D0">
        <w:rPr>
          <w:rFonts w:asciiTheme="majorHAnsi" w:hAnsiTheme="majorHAnsi" w:cstheme="majorHAnsi"/>
          <w:color w:val="222222"/>
          <w:szCs w:val="24"/>
          <w:lang w:val="ru-RU"/>
        </w:rPr>
        <w:t xml:space="preserve"> </w:t>
      </w:r>
      <w:r w:rsidRPr="002651D0">
        <w:rPr>
          <w:rFonts w:asciiTheme="majorHAnsi" w:hAnsiTheme="majorHAnsi" w:cstheme="majorHAnsi"/>
          <w:color w:val="222222"/>
          <w:szCs w:val="24"/>
          <w:lang w:val="ru-RU"/>
        </w:rPr>
        <w:t>административный персонал, а также другой персонал в больницах,</w:t>
      </w:r>
      <w:r w:rsidRPr="002651D0">
        <w:rPr>
          <w:rFonts w:asciiTheme="majorHAnsi" w:hAnsiTheme="majorHAnsi" w:cstheme="majorHAnsi"/>
          <w:color w:val="222222"/>
          <w:szCs w:val="24"/>
          <w:lang w:val="ru-RU"/>
        </w:rPr>
        <w:t xml:space="preserve"> в м</w:t>
      </w:r>
      <w:r w:rsidRPr="002651D0">
        <w:rPr>
          <w:rFonts w:asciiTheme="majorHAnsi" w:hAnsiTheme="majorHAnsi" w:cstheme="majorHAnsi"/>
          <w:color w:val="222222"/>
          <w:szCs w:val="24"/>
          <w:lang w:val="ru-RU"/>
        </w:rPr>
        <w:t>едицинск</w:t>
      </w:r>
      <w:r w:rsidRPr="002651D0">
        <w:rPr>
          <w:rFonts w:asciiTheme="majorHAnsi" w:hAnsiTheme="majorHAnsi" w:cstheme="majorHAnsi"/>
          <w:color w:val="222222"/>
          <w:szCs w:val="24"/>
          <w:lang w:val="ru-RU"/>
        </w:rPr>
        <w:t>их</w:t>
      </w:r>
      <w:r w:rsidRPr="002651D0">
        <w:rPr>
          <w:rFonts w:asciiTheme="majorHAnsi" w:hAnsiTheme="majorHAnsi" w:cstheme="majorHAnsi"/>
          <w:color w:val="222222"/>
          <w:szCs w:val="24"/>
          <w:lang w:val="ru-RU"/>
        </w:rPr>
        <w:t xml:space="preserve"> </w:t>
      </w:r>
      <w:r w:rsidRPr="002651D0">
        <w:rPr>
          <w:rFonts w:asciiTheme="majorHAnsi" w:hAnsiTheme="majorHAnsi" w:cstheme="majorHAnsi"/>
          <w:color w:val="222222"/>
          <w:szCs w:val="24"/>
          <w:lang w:val="ru-RU"/>
        </w:rPr>
        <w:t>и</w:t>
      </w:r>
      <w:r w:rsidRPr="002651D0">
        <w:rPr>
          <w:rFonts w:asciiTheme="majorHAnsi" w:hAnsiTheme="majorHAnsi" w:cstheme="majorHAnsi"/>
          <w:color w:val="222222"/>
          <w:szCs w:val="24"/>
          <w:lang w:val="ru-RU"/>
        </w:rPr>
        <w:t xml:space="preserve"> стоматологическ</w:t>
      </w:r>
      <w:r w:rsidRPr="002651D0">
        <w:rPr>
          <w:rFonts w:asciiTheme="majorHAnsi" w:hAnsiTheme="majorHAnsi" w:cstheme="majorHAnsi"/>
          <w:color w:val="222222"/>
          <w:szCs w:val="24"/>
          <w:lang w:val="ru-RU"/>
        </w:rPr>
        <w:t>их</w:t>
      </w:r>
      <w:r w:rsidRPr="002651D0">
        <w:rPr>
          <w:rFonts w:asciiTheme="majorHAnsi" w:hAnsiTheme="majorHAnsi" w:cstheme="majorHAnsi"/>
          <w:color w:val="222222"/>
          <w:szCs w:val="24"/>
          <w:lang w:val="ru-RU"/>
        </w:rPr>
        <w:t xml:space="preserve"> </w:t>
      </w:r>
      <w:r w:rsidRPr="002651D0">
        <w:rPr>
          <w:rFonts w:asciiTheme="majorHAnsi" w:hAnsiTheme="majorHAnsi" w:cstheme="majorHAnsi"/>
          <w:color w:val="222222"/>
          <w:szCs w:val="24"/>
          <w:lang w:val="ru-RU"/>
        </w:rPr>
        <w:t>клиниках</w:t>
      </w:r>
      <w:r w:rsidRPr="002651D0">
        <w:rPr>
          <w:rFonts w:asciiTheme="majorHAnsi" w:hAnsiTheme="majorHAnsi" w:cstheme="majorHAnsi"/>
          <w:color w:val="222222"/>
          <w:szCs w:val="24"/>
          <w:lang w:val="ru-RU"/>
        </w:rPr>
        <w:t>, лаборатори</w:t>
      </w:r>
      <w:r w:rsidRPr="00435ED2">
        <w:rPr>
          <w:rFonts w:asciiTheme="majorHAnsi" w:hAnsiTheme="majorHAnsi" w:cstheme="majorHAnsi"/>
          <w:color w:val="222222"/>
          <w:szCs w:val="24"/>
          <w:lang w:val="ru-RU"/>
        </w:rPr>
        <w:t>я</w:t>
      </w:r>
      <w:r w:rsidRPr="002651D0">
        <w:rPr>
          <w:rFonts w:asciiTheme="majorHAnsi" w:hAnsiTheme="majorHAnsi" w:cstheme="majorHAnsi"/>
          <w:color w:val="222222"/>
          <w:szCs w:val="24"/>
          <w:lang w:val="ru-RU"/>
        </w:rPr>
        <w:t>х</w:t>
      </w:r>
      <w:r w:rsidRPr="002651D0">
        <w:rPr>
          <w:rFonts w:asciiTheme="majorHAnsi" w:hAnsiTheme="majorHAnsi" w:cstheme="majorHAnsi"/>
          <w:color w:val="222222"/>
          <w:szCs w:val="24"/>
          <w:lang w:val="ru-RU"/>
        </w:rPr>
        <w:t>, аптек</w:t>
      </w:r>
      <w:r w:rsidRPr="002651D0">
        <w:rPr>
          <w:rFonts w:asciiTheme="majorHAnsi" w:hAnsiTheme="majorHAnsi" w:cstheme="majorHAnsi"/>
          <w:color w:val="222222"/>
          <w:szCs w:val="24"/>
          <w:lang w:val="ru-RU"/>
        </w:rPr>
        <w:t>ах</w:t>
      </w:r>
      <w:r w:rsidRPr="002651D0">
        <w:rPr>
          <w:rFonts w:asciiTheme="majorHAnsi" w:hAnsiTheme="majorHAnsi" w:cstheme="majorHAnsi"/>
          <w:color w:val="222222"/>
          <w:szCs w:val="24"/>
          <w:lang w:val="ru-RU"/>
        </w:rPr>
        <w:t>, фармацевтик</w:t>
      </w:r>
      <w:r w:rsidRPr="002651D0">
        <w:rPr>
          <w:rFonts w:asciiTheme="majorHAnsi" w:hAnsiTheme="majorHAnsi" w:cstheme="majorHAnsi"/>
          <w:color w:val="222222"/>
          <w:szCs w:val="24"/>
          <w:lang w:val="ru-RU"/>
        </w:rPr>
        <w:t xml:space="preserve">е </w:t>
      </w:r>
      <w:r w:rsidRPr="002651D0">
        <w:rPr>
          <w:rFonts w:asciiTheme="majorHAnsi" w:hAnsiTheme="majorHAnsi" w:cstheme="majorHAnsi"/>
          <w:color w:val="222222"/>
          <w:szCs w:val="24"/>
          <w:lang w:val="ru-RU"/>
        </w:rPr>
        <w:t>и</w:t>
      </w:r>
      <w:r w:rsidRPr="002651D0">
        <w:rPr>
          <w:rFonts w:asciiTheme="majorHAnsi" w:hAnsiTheme="majorHAnsi" w:cstheme="majorHAnsi"/>
          <w:color w:val="222222"/>
          <w:szCs w:val="24"/>
          <w:lang w:val="ru-RU"/>
        </w:rPr>
        <w:t xml:space="preserve"> п</w:t>
      </w:r>
      <w:r w:rsidRPr="002651D0">
        <w:rPr>
          <w:rFonts w:asciiTheme="majorHAnsi" w:hAnsiTheme="majorHAnsi" w:cstheme="majorHAnsi"/>
          <w:color w:val="222222"/>
          <w:szCs w:val="24"/>
          <w:lang w:val="ru-RU"/>
        </w:rPr>
        <w:t>роизводители медицинской продукции</w:t>
      </w:r>
      <w:r w:rsidR="009E5199" w:rsidRPr="002651D0">
        <w:rPr>
          <w:rFonts w:asciiTheme="majorHAnsi" w:hAnsiTheme="majorHAnsi" w:cstheme="majorHAnsi"/>
          <w:color w:val="222222"/>
          <w:szCs w:val="24"/>
          <w:lang w:val="ru-RU"/>
        </w:rPr>
        <w:t>;</w:t>
      </w:r>
    </w:p>
    <w:p w:rsidR="00435ED2" w:rsidRPr="002651D0" w:rsidRDefault="00435ED2" w:rsidP="002651D0">
      <w:pPr>
        <w:pStyle w:val="Listenabsatz"/>
        <w:numPr>
          <w:ilvl w:val="0"/>
          <w:numId w:val="5"/>
        </w:numPr>
        <w:tabs>
          <w:tab w:val="left" w:pos="15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atLeast"/>
        <w:ind w:left="709" w:hanging="284"/>
        <w:jc w:val="left"/>
        <w:rPr>
          <w:rFonts w:asciiTheme="majorHAnsi" w:hAnsiTheme="majorHAnsi" w:cstheme="majorHAnsi"/>
          <w:color w:val="222222"/>
          <w:szCs w:val="24"/>
          <w:lang w:val="ru-RU"/>
        </w:rPr>
      </w:pPr>
      <w:r w:rsidRPr="002651D0">
        <w:rPr>
          <w:rFonts w:asciiTheme="majorHAnsi" w:hAnsiTheme="majorHAnsi" w:cstheme="majorHAnsi"/>
          <w:color w:val="222222"/>
          <w:szCs w:val="24"/>
          <w:lang w:val="ru-RU"/>
        </w:rPr>
        <w:t>Пожарные</w:t>
      </w:r>
      <w:r w:rsidR="009E5199" w:rsidRPr="002651D0">
        <w:rPr>
          <w:rFonts w:asciiTheme="majorHAnsi" w:hAnsiTheme="majorHAnsi" w:cstheme="majorHAnsi"/>
          <w:color w:val="222222"/>
          <w:szCs w:val="24"/>
        </w:rPr>
        <w:t>;</w:t>
      </w:r>
    </w:p>
    <w:p w:rsidR="00435ED2" w:rsidRPr="002651D0" w:rsidRDefault="00435ED2" w:rsidP="002651D0">
      <w:pPr>
        <w:pStyle w:val="Listenabsatz"/>
        <w:numPr>
          <w:ilvl w:val="0"/>
          <w:numId w:val="5"/>
        </w:numPr>
        <w:tabs>
          <w:tab w:val="left" w:pos="15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atLeast"/>
        <w:ind w:left="709" w:hanging="284"/>
        <w:jc w:val="left"/>
        <w:rPr>
          <w:rFonts w:asciiTheme="majorHAnsi" w:hAnsiTheme="majorHAnsi" w:cstheme="majorHAnsi"/>
          <w:color w:val="222222"/>
          <w:szCs w:val="24"/>
          <w:lang w:val="ru-RU"/>
        </w:rPr>
      </w:pPr>
      <w:r w:rsidRPr="002651D0">
        <w:rPr>
          <w:rFonts w:asciiTheme="majorHAnsi" w:hAnsiTheme="majorHAnsi" w:cstheme="majorHAnsi"/>
          <w:color w:val="222222"/>
          <w:szCs w:val="24"/>
          <w:lang w:val="ru-RU"/>
        </w:rPr>
        <w:t>Полицейская служба</w:t>
      </w:r>
      <w:r w:rsidR="009E5199" w:rsidRPr="002651D0">
        <w:rPr>
          <w:rFonts w:asciiTheme="majorHAnsi" w:hAnsiTheme="majorHAnsi" w:cstheme="majorHAnsi"/>
          <w:color w:val="222222"/>
          <w:szCs w:val="24"/>
        </w:rPr>
        <w:t>;</w:t>
      </w:r>
    </w:p>
    <w:p w:rsidR="00435ED2" w:rsidRPr="002651D0" w:rsidRDefault="00435ED2" w:rsidP="002651D0">
      <w:pPr>
        <w:pStyle w:val="Listenabsatz"/>
        <w:numPr>
          <w:ilvl w:val="0"/>
          <w:numId w:val="5"/>
        </w:numPr>
        <w:tabs>
          <w:tab w:val="left" w:pos="15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atLeast"/>
        <w:ind w:left="709" w:hanging="284"/>
        <w:jc w:val="left"/>
        <w:rPr>
          <w:rFonts w:asciiTheme="majorHAnsi" w:hAnsiTheme="majorHAnsi" w:cstheme="majorHAnsi"/>
          <w:color w:val="222222"/>
          <w:szCs w:val="24"/>
          <w:lang w:val="ru-RU"/>
        </w:rPr>
      </w:pPr>
      <w:r w:rsidRPr="002651D0">
        <w:rPr>
          <w:rFonts w:asciiTheme="majorHAnsi" w:hAnsiTheme="majorHAnsi" w:cstheme="majorHAnsi"/>
          <w:color w:val="222222"/>
          <w:szCs w:val="24"/>
          <w:lang w:val="ru-RU"/>
        </w:rPr>
        <w:t>Гражданская защита</w:t>
      </w:r>
      <w:r w:rsidR="009E5199" w:rsidRPr="002651D0">
        <w:rPr>
          <w:rFonts w:asciiTheme="majorHAnsi" w:hAnsiTheme="majorHAnsi" w:cstheme="majorHAnsi"/>
          <w:color w:val="222222"/>
          <w:szCs w:val="24"/>
        </w:rPr>
        <w:t>;</w:t>
      </w:r>
    </w:p>
    <w:p w:rsidR="00435ED2" w:rsidRPr="002651D0" w:rsidRDefault="00435ED2" w:rsidP="002651D0">
      <w:pPr>
        <w:pStyle w:val="Listenabsatz"/>
        <w:numPr>
          <w:ilvl w:val="0"/>
          <w:numId w:val="5"/>
        </w:numPr>
        <w:tabs>
          <w:tab w:val="left" w:pos="15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atLeast"/>
        <w:ind w:left="709" w:hanging="284"/>
        <w:jc w:val="left"/>
        <w:rPr>
          <w:rFonts w:asciiTheme="majorHAnsi" w:hAnsiTheme="majorHAnsi" w:cstheme="majorHAnsi"/>
          <w:color w:val="222222"/>
          <w:szCs w:val="24"/>
          <w:lang w:val="ru-RU"/>
        </w:rPr>
      </w:pPr>
      <w:r w:rsidRPr="002651D0">
        <w:rPr>
          <w:rFonts w:asciiTheme="majorHAnsi" w:hAnsiTheme="majorHAnsi" w:cstheme="majorHAnsi"/>
          <w:color w:val="222222"/>
          <w:szCs w:val="24"/>
          <w:lang w:val="ru-RU"/>
        </w:rPr>
        <w:t>Персонал, обеспечивающий неотложную помощь в детском саду и школе</w:t>
      </w:r>
      <w:r w:rsidR="009E5199" w:rsidRPr="002651D0">
        <w:rPr>
          <w:rFonts w:asciiTheme="majorHAnsi" w:hAnsiTheme="majorHAnsi" w:cstheme="majorHAnsi"/>
          <w:color w:val="222222"/>
          <w:szCs w:val="24"/>
          <w:lang w:val="ru-RU"/>
        </w:rPr>
        <w:t>.</w:t>
      </w:r>
    </w:p>
    <w:p w:rsidR="002651D0" w:rsidRDefault="002651D0" w:rsidP="00265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0" w:lineRule="atLeast"/>
        <w:ind w:left="0"/>
        <w:jc w:val="left"/>
        <w:rPr>
          <w:rFonts w:asciiTheme="majorHAnsi" w:hAnsiTheme="majorHAnsi" w:cstheme="majorHAnsi"/>
          <w:color w:val="222222"/>
          <w:szCs w:val="24"/>
          <w:lang w:val="ru-RU"/>
        </w:rPr>
      </w:pPr>
    </w:p>
    <w:p w:rsidR="00435ED2" w:rsidRDefault="00435ED2" w:rsidP="00265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0" w:lineRule="atLeast"/>
        <w:ind w:left="0"/>
        <w:jc w:val="left"/>
        <w:rPr>
          <w:rFonts w:asciiTheme="majorHAnsi" w:hAnsiTheme="majorHAnsi" w:cstheme="majorHAnsi"/>
          <w:color w:val="222222"/>
          <w:szCs w:val="24"/>
          <w:lang w:val="ru-RU"/>
        </w:rPr>
      </w:pPr>
      <w:r w:rsidRPr="00435ED2">
        <w:rPr>
          <w:rFonts w:asciiTheme="majorHAnsi" w:hAnsiTheme="majorHAnsi" w:cstheme="majorHAnsi"/>
          <w:color w:val="222222"/>
          <w:szCs w:val="24"/>
          <w:lang w:val="ru-RU"/>
        </w:rPr>
        <w:t>Кром</w:t>
      </w:r>
      <w:r w:rsidR="009E5199" w:rsidRPr="002651D0">
        <w:rPr>
          <w:rFonts w:asciiTheme="majorHAnsi" w:hAnsiTheme="majorHAnsi" w:cstheme="majorHAnsi"/>
          <w:color w:val="222222"/>
          <w:szCs w:val="24"/>
          <w:lang w:val="ru-RU"/>
        </w:rPr>
        <w:t>е того</w:t>
      </w:r>
      <w:r w:rsidR="002651D0">
        <w:rPr>
          <w:rFonts w:asciiTheme="majorHAnsi" w:hAnsiTheme="majorHAnsi" w:cstheme="majorHAnsi"/>
          <w:color w:val="222222"/>
          <w:szCs w:val="24"/>
          <w:lang w:val="ru-RU"/>
        </w:rPr>
        <w:t xml:space="preserve"> </w:t>
      </w:r>
      <w:r w:rsidR="002651D0" w:rsidRPr="002651D0">
        <w:rPr>
          <w:rFonts w:asciiTheme="majorHAnsi" w:hAnsiTheme="majorHAnsi" w:cstheme="majorHAnsi"/>
          <w:color w:val="222222"/>
          <w:szCs w:val="24"/>
          <w:lang w:val="ru-RU"/>
        </w:rPr>
        <w:t>возможност</w:t>
      </w:r>
      <w:r w:rsidR="002651D0">
        <w:rPr>
          <w:rFonts w:asciiTheme="majorHAnsi" w:hAnsiTheme="majorHAnsi" w:cstheme="majorHAnsi"/>
          <w:color w:val="222222"/>
          <w:szCs w:val="24"/>
          <w:lang w:val="ru-RU"/>
        </w:rPr>
        <w:t xml:space="preserve">ь </w:t>
      </w:r>
      <w:r w:rsidR="002651D0" w:rsidRPr="002651D0">
        <w:rPr>
          <w:rFonts w:asciiTheme="majorHAnsi" w:hAnsiTheme="majorHAnsi" w:cstheme="majorHAnsi"/>
          <w:color w:val="222222"/>
          <w:szCs w:val="24"/>
          <w:lang w:val="ru-RU"/>
        </w:rPr>
        <w:t>дополнительн</w:t>
      </w:r>
      <w:r w:rsidR="002651D0">
        <w:rPr>
          <w:rFonts w:asciiTheme="majorHAnsi" w:hAnsiTheme="majorHAnsi" w:cstheme="majorHAnsi"/>
          <w:color w:val="222222"/>
          <w:szCs w:val="24"/>
          <w:lang w:val="ru-RU"/>
        </w:rPr>
        <w:t>ого</w:t>
      </w:r>
      <w:r w:rsidR="002651D0" w:rsidRPr="002651D0">
        <w:rPr>
          <w:rFonts w:asciiTheme="majorHAnsi" w:hAnsiTheme="majorHAnsi" w:cstheme="majorHAnsi"/>
          <w:color w:val="222222"/>
          <w:szCs w:val="24"/>
          <w:lang w:val="ru-RU"/>
        </w:rPr>
        <w:t xml:space="preserve"> уход</w:t>
      </w:r>
      <w:r w:rsidR="002651D0">
        <w:rPr>
          <w:rFonts w:asciiTheme="majorHAnsi" w:hAnsiTheme="majorHAnsi" w:cstheme="majorHAnsi"/>
          <w:color w:val="222222"/>
          <w:szCs w:val="24"/>
          <w:lang w:val="ru-RU"/>
        </w:rPr>
        <w:t>а предостовляется</w:t>
      </w:r>
      <w:r w:rsidR="009E5199" w:rsidRPr="002651D0">
        <w:rPr>
          <w:rFonts w:asciiTheme="majorHAnsi" w:hAnsiTheme="majorHAnsi" w:cstheme="majorHAnsi"/>
          <w:color w:val="222222"/>
          <w:szCs w:val="24"/>
          <w:lang w:val="ru-RU"/>
        </w:rPr>
        <w:t xml:space="preserve"> </w:t>
      </w:r>
      <w:r w:rsidR="002651D0">
        <w:rPr>
          <w:rFonts w:asciiTheme="majorHAnsi" w:hAnsiTheme="majorHAnsi" w:cstheme="majorHAnsi"/>
          <w:color w:val="222222"/>
          <w:szCs w:val="24"/>
          <w:lang w:val="ru-RU"/>
        </w:rPr>
        <w:t>детям</w:t>
      </w:r>
      <w:r w:rsidRPr="00435ED2">
        <w:rPr>
          <w:rFonts w:asciiTheme="majorHAnsi" w:hAnsiTheme="majorHAnsi" w:cstheme="majorHAnsi"/>
          <w:color w:val="222222"/>
          <w:szCs w:val="24"/>
          <w:lang w:val="ru-RU"/>
        </w:rPr>
        <w:t xml:space="preserve"> сотрудников из следующих областей, при условии, что</w:t>
      </w:r>
      <w:r w:rsidRPr="002651D0">
        <w:rPr>
          <w:rFonts w:asciiTheme="majorHAnsi" w:hAnsiTheme="majorHAnsi" w:cstheme="majorHAnsi"/>
          <w:color w:val="222222"/>
          <w:szCs w:val="24"/>
          <w:lang w:val="ru-RU"/>
        </w:rPr>
        <w:t xml:space="preserve"> </w:t>
      </w:r>
      <w:r w:rsidRPr="00435ED2">
        <w:rPr>
          <w:rFonts w:asciiTheme="majorHAnsi" w:hAnsiTheme="majorHAnsi" w:cstheme="majorHAnsi"/>
          <w:color w:val="222222"/>
          <w:szCs w:val="24"/>
          <w:lang w:val="ru-RU"/>
        </w:rPr>
        <w:t xml:space="preserve">оба </w:t>
      </w:r>
      <w:r w:rsidR="009E5199" w:rsidRPr="002651D0">
        <w:rPr>
          <w:rFonts w:asciiTheme="majorHAnsi" w:hAnsiTheme="majorHAnsi" w:cstheme="majorHAnsi"/>
          <w:color w:val="222222"/>
          <w:szCs w:val="24"/>
          <w:lang w:val="ru-RU"/>
        </w:rPr>
        <w:t>родителя</w:t>
      </w:r>
      <w:r w:rsidRPr="00435ED2">
        <w:rPr>
          <w:rFonts w:asciiTheme="majorHAnsi" w:hAnsiTheme="majorHAnsi" w:cstheme="majorHAnsi"/>
          <w:color w:val="222222"/>
          <w:szCs w:val="24"/>
          <w:lang w:val="ru-RU"/>
        </w:rPr>
        <w:t xml:space="preserve"> активны в этих областях</w:t>
      </w:r>
      <w:r w:rsidRPr="002651D0">
        <w:rPr>
          <w:rFonts w:asciiTheme="majorHAnsi" w:hAnsiTheme="majorHAnsi" w:cstheme="majorHAnsi"/>
          <w:color w:val="222222"/>
          <w:szCs w:val="24"/>
          <w:lang w:val="ru-RU"/>
        </w:rPr>
        <w:t xml:space="preserve"> </w:t>
      </w:r>
      <w:r w:rsidRPr="00435ED2">
        <w:rPr>
          <w:rFonts w:asciiTheme="majorHAnsi" w:hAnsiTheme="majorHAnsi" w:cstheme="majorHAnsi"/>
          <w:color w:val="222222"/>
          <w:szCs w:val="24"/>
          <w:lang w:val="ru-RU"/>
        </w:rPr>
        <w:t xml:space="preserve">или </w:t>
      </w:r>
      <w:r w:rsidR="009E5199" w:rsidRPr="002651D0">
        <w:rPr>
          <w:rFonts w:asciiTheme="majorHAnsi" w:hAnsiTheme="majorHAnsi" w:cstheme="majorHAnsi"/>
          <w:color w:val="222222"/>
          <w:szCs w:val="24"/>
          <w:lang w:val="ru-RU"/>
        </w:rPr>
        <w:t xml:space="preserve">если </w:t>
      </w:r>
      <w:r w:rsidRPr="00435ED2">
        <w:rPr>
          <w:rFonts w:asciiTheme="majorHAnsi" w:hAnsiTheme="majorHAnsi" w:cstheme="majorHAnsi"/>
          <w:color w:val="222222"/>
          <w:szCs w:val="24"/>
          <w:lang w:val="ru-RU"/>
        </w:rPr>
        <w:t>они являются одинокими родителями, и другой уход не может быть гарантирован. Должно быть продемонстр</w:t>
      </w:r>
      <w:r w:rsidR="002651D0">
        <w:rPr>
          <w:rFonts w:asciiTheme="majorHAnsi" w:hAnsiTheme="majorHAnsi" w:cstheme="majorHAnsi"/>
          <w:color w:val="222222"/>
          <w:szCs w:val="24"/>
          <w:lang w:val="ru-RU"/>
        </w:rPr>
        <w:t>е</w:t>
      </w:r>
      <w:r w:rsidRPr="00435ED2">
        <w:rPr>
          <w:rFonts w:asciiTheme="majorHAnsi" w:hAnsiTheme="majorHAnsi" w:cstheme="majorHAnsi"/>
          <w:color w:val="222222"/>
          <w:szCs w:val="24"/>
          <w:lang w:val="ru-RU"/>
        </w:rPr>
        <w:t xml:space="preserve">но, что деятельность является </w:t>
      </w:r>
      <w:r w:rsidR="009E5199" w:rsidRPr="00435ED2">
        <w:rPr>
          <w:rFonts w:asciiTheme="majorHAnsi" w:hAnsiTheme="majorHAnsi" w:cstheme="majorHAnsi"/>
          <w:color w:val="222222"/>
          <w:szCs w:val="24"/>
          <w:lang w:val="ru-RU"/>
        </w:rPr>
        <w:t>необходимо</w:t>
      </w:r>
      <w:r w:rsidR="009E5199" w:rsidRPr="002651D0">
        <w:rPr>
          <w:rFonts w:asciiTheme="majorHAnsi" w:hAnsiTheme="majorHAnsi" w:cstheme="majorHAnsi"/>
          <w:color w:val="222222"/>
          <w:szCs w:val="24"/>
          <w:lang w:val="ru-RU"/>
        </w:rPr>
        <w:t xml:space="preserve">й </w:t>
      </w:r>
      <w:r w:rsidRPr="00435ED2">
        <w:rPr>
          <w:rFonts w:asciiTheme="majorHAnsi" w:hAnsiTheme="majorHAnsi" w:cstheme="majorHAnsi"/>
          <w:color w:val="222222"/>
          <w:szCs w:val="24"/>
          <w:lang w:val="ru-RU"/>
        </w:rPr>
        <w:t xml:space="preserve">для поддержания </w:t>
      </w:r>
      <w:r w:rsidR="002651D0">
        <w:rPr>
          <w:rFonts w:asciiTheme="majorHAnsi" w:hAnsiTheme="majorHAnsi" w:cstheme="majorHAnsi"/>
          <w:color w:val="222222"/>
          <w:szCs w:val="24"/>
          <w:lang w:val="ru-RU"/>
        </w:rPr>
        <w:t xml:space="preserve">деятельности </w:t>
      </w:r>
      <w:r w:rsidRPr="00435ED2">
        <w:rPr>
          <w:rFonts w:asciiTheme="majorHAnsi" w:hAnsiTheme="majorHAnsi" w:cstheme="majorHAnsi"/>
          <w:color w:val="222222"/>
          <w:szCs w:val="24"/>
          <w:lang w:val="ru-RU"/>
        </w:rPr>
        <w:t>компании</w:t>
      </w:r>
      <w:r w:rsidR="002651D0" w:rsidRPr="002651D0">
        <w:rPr>
          <w:rFonts w:asciiTheme="majorHAnsi" w:hAnsiTheme="majorHAnsi" w:cstheme="majorHAnsi"/>
          <w:color w:val="222222"/>
          <w:szCs w:val="24"/>
          <w:lang w:val="ru-RU"/>
        </w:rPr>
        <w:t>:</w:t>
      </w:r>
      <w:r w:rsidRPr="002651D0">
        <w:rPr>
          <w:rFonts w:asciiTheme="majorHAnsi" w:hAnsiTheme="majorHAnsi" w:cstheme="majorHAnsi"/>
          <w:color w:val="222222"/>
          <w:szCs w:val="24"/>
          <w:lang w:val="ru-RU"/>
        </w:rPr>
        <w:t xml:space="preserve"> </w:t>
      </w:r>
    </w:p>
    <w:p w:rsidR="002651D0" w:rsidRPr="00435ED2" w:rsidRDefault="002651D0" w:rsidP="00265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0" w:lineRule="atLeast"/>
        <w:ind w:left="0"/>
        <w:jc w:val="left"/>
        <w:rPr>
          <w:rFonts w:asciiTheme="majorHAnsi" w:hAnsiTheme="majorHAnsi" w:cstheme="majorHAnsi"/>
          <w:color w:val="222222"/>
          <w:szCs w:val="24"/>
          <w:lang w:val="ru-RU"/>
        </w:rPr>
      </w:pPr>
    </w:p>
    <w:p w:rsidR="009E5199" w:rsidRPr="002651D0" w:rsidRDefault="00435ED2" w:rsidP="002651D0">
      <w:pPr>
        <w:pStyle w:val="Listenabsatz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atLeast"/>
        <w:ind w:left="850" w:hanging="425"/>
        <w:jc w:val="left"/>
        <w:rPr>
          <w:rFonts w:asciiTheme="majorHAnsi" w:hAnsiTheme="majorHAnsi" w:cstheme="majorHAnsi"/>
          <w:color w:val="222222"/>
          <w:szCs w:val="24"/>
          <w:lang w:val="ru-RU"/>
        </w:rPr>
      </w:pPr>
      <w:r w:rsidRPr="002651D0">
        <w:rPr>
          <w:rFonts w:asciiTheme="majorHAnsi" w:hAnsiTheme="majorHAnsi" w:cstheme="majorHAnsi"/>
          <w:color w:val="222222"/>
          <w:szCs w:val="24"/>
          <w:lang w:val="ru-RU"/>
        </w:rPr>
        <w:t xml:space="preserve">Поставка и утилизация (электричество, вода, энергия, отходы): </w:t>
      </w:r>
      <w:r w:rsidR="009E5199" w:rsidRPr="002651D0">
        <w:rPr>
          <w:rFonts w:asciiTheme="majorHAnsi" w:hAnsiTheme="majorHAnsi" w:cstheme="majorHAnsi"/>
          <w:color w:val="222222"/>
          <w:szCs w:val="24"/>
          <w:lang w:val="ru-RU"/>
        </w:rPr>
        <w:t>Например:</w:t>
      </w:r>
      <w:r w:rsidRPr="002651D0">
        <w:rPr>
          <w:rFonts w:asciiTheme="majorHAnsi" w:hAnsiTheme="majorHAnsi" w:cstheme="majorHAnsi"/>
          <w:color w:val="222222"/>
          <w:szCs w:val="24"/>
          <w:lang w:val="ru-RU"/>
        </w:rPr>
        <w:t xml:space="preserve"> </w:t>
      </w:r>
      <w:r w:rsidR="009E5199" w:rsidRPr="002651D0">
        <w:rPr>
          <w:rFonts w:asciiTheme="majorHAnsi" w:hAnsiTheme="majorHAnsi" w:cstheme="majorHAnsi"/>
          <w:color w:val="222222"/>
          <w:szCs w:val="24"/>
        </w:rPr>
        <w:t>Hansewasser</w:t>
      </w:r>
      <w:r w:rsidRPr="002651D0">
        <w:rPr>
          <w:rFonts w:asciiTheme="majorHAnsi" w:hAnsiTheme="majorHAnsi" w:cstheme="majorHAnsi"/>
          <w:color w:val="222222"/>
          <w:szCs w:val="24"/>
          <w:lang w:val="ru-RU"/>
        </w:rPr>
        <w:t xml:space="preserve">, </w:t>
      </w:r>
      <w:r w:rsidR="009E5199" w:rsidRPr="002651D0">
        <w:rPr>
          <w:rFonts w:asciiTheme="majorHAnsi" w:hAnsiTheme="majorHAnsi" w:cstheme="majorHAnsi"/>
          <w:color w:val="222222"/>
          <w:szCs w:val="24"/>
        </w:rPr>
        <w:t>Bremer</w:t>
      </w:r>
      <w:r w:rsidR="009E5199" w:rsidRPr="002651D0">
        <w:rPr>
          <w:rFonts w:asciiTheme="majorHAnsi" w:hAnsiTheme="majorHAnsi" w:cstheme="majorHAnsi"/>
          <w:color w:val="222222"/>
          <w:szCs w:val="24"/>
          <w:lang w:val="ru-RU"/>
        </w:rPr>
        <w:t xml:space="preserve"> </w:t>
      </w:r>
      <w:r w:rsidR="009E5199" w:rsidRPr="002651D0">
        <w:rPr>
          <w:szCs w:val="24"/>
        </w:rPr>
        <w:t>Stadtreinigung</w:t>
      </w:r>
      <w:r w:rsidR="009E5199" w:rsidRPr="002651D0">
        <w:rPr>
          <w:szCs w:val="24"/>
          <w:lang w:val="ru-RU"/>
        </w:rPr>
        <w:t xml:space="preserve">, </w:t>
      </w:r>
      <w:r w:rsidR="009E5199" w:rsidRPr="002651D0">
        <w:rPr>
          <w:szCs w:val="24"/>
        </w:rPr>
        <w:t>SWB</w:t>
      </w:r>
      <w:r w:rsidR="009E5199" w:rsidRPr="002651D0">
        <w:rPr>
          <w:szCs w:val="24"/>
          <w:lang w:val="ru-RU"/>
        </w:rPr>
        <w:t>/</w:t>
      </w:r>
      <w:r w:rsidR="009E5199" w:rsidRPr="002651D0">
        <w:rPr>
          <w:szCs w:val="24"/>
        </w:rPr>
        <w:t>Wesernetz</w:t>
      </w:r>
      <w:r w:rsidR="009E5199" w:rsidRPr="002651D0">
        <w:rPr>
          <w:szCs w:val="24"/>
          <w:lang w:val="ru-RU"/>
        </w:rPr>
        <w:t xml:space="preserve">, </w:t>
      </w:r>
      <w:r w:rsidR="009E5199" w:rsidRPr="002651D0">
        <w:rPr>
          <w:szCs w:val="24"/>
        </w:rPr>
        <w:t>Kraftstoffversorgung</w:t>
      </w:r>
      <w:r w:rsidR="009E5199" w:rsidRPr="002651D0">
        <w:rPr>
          <w:szCs w:val="24"/>
          <w:lang w:val="ru-RU"/>
        </w:rPr>
        <w:t xml:space="preserve"> (</w:t>
      </w:r>
      <w:r w:rsidR="009E5199" w:rsidRPr="002651D0">
        <w:rPr>
          <w:szCs w:val="24"/>
        </w:rPr>
        <w:t>HGM</w:t>
      </w:r>
      <w:r w:rsidR="009E5199" w:rsidRPr="002651D0">
        <w:rPr>
          <w:szCs w:val="24"/>
          <w:lang w:val="ru-RU"/>
        </w:rPr>
        <w:t xml:space="preserve"> </w:t>
      </w:r>
      <w:r w:rsidR="009E5199" w:rsidRPr="002651D0">
        <w:rPr>
          <w:szCs w:val="24"/>
        </w:rPr>
        <w:t>Energy</w:t>
      </w:r>
      <w:r w:rsidR="002651D0">
        <w:rPr>
          <w:rFonts w:asciiTheme="majorHAnsi" w:hAnsiTheme="majorHAnsi" w:cstheme="majorHAnsi"/>
          <w:color w:val="222222"/>
          <w:szCs w:val="24"/>
          <w:lang w:val="ru-RU"/>
        </w:rPr>
        <w:t>)</w:t>
      </w:r>
    </w:p>
    <w:p w:rsidR="00435ED2" w:rsidRPr="002651D0" w:rsidRDefault="00435ED2" w:rsidP="002651D0">
      <w:pPr>
        <w:pStyle w:val="Listenabsatz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atLeast"/>
        <w:ind w:left="850" w:hanging="425"/>
        <w:jc w:val="left"/>
        <w:rPr>
          <w:rFonts w:asciiTheme="majorHAnsi" w:hAnsiTheme="majorHAnsi" w:cstheme="majorHAnsi"/>
          <w:color w:val="222222"/>
          <w:szCs w:val="24"/>
          <w:lang w:val="ru-RU"/>
        </w:rPr>
      </w:pPr>
      <w:r w:rsidRPr="002651D0">
        <w:rPr>
          <w:rFonts w:asciiTheme="majorHAnsi" w:hAnsiTheme="majorHAnsi" w:cstheme="majorHAnsi"/>
          <w:color w:val="222222"/>
          <w:szCs w:val="24"/>
          <w:lang w:val="ru-RU"/>
        </w:rPr>
        <w:t xml:space="preserve">Правосудие (суды, прокурор, тюрьма и т. </w:t>
      </w:r>
      <w:r w:rsidR="009E5199" w:rsidRPr="002651D0">
        <w:rPr>
          <w:rFonts w:asciiTheme="majorHAnsi" w:hAnsiTheme="majorHAnsi" w:cstheme="majorHAnsi"/>
          <w:color w:val="222222"/>
          <w:szCs w:val="24"/>
          <w:lang w:val="ru-RU"/>
        </w:rPr>
        <w:t>д</w:t>
      </w:r>
      <w:r w:rsidRPr="002651D0">
        <w:rPr>
          <w:rFonts w:asciiTheme="majorHAnsi" w:hAnsiTheme="majorHAnsi" w:cstheme="majorHAnsi"/>
          <w:color w:val="222222"/>
          <w:szCs w:val="24"/>
          <w:lang w:val="ru-RU"/>
        </w:rPr>
        <w:t>. - в соответствии с планом действий в чрезвычайных ситуациях)</w:t>
      </w:r>
    </w:p>
    <w:p w:rsidR="00435ED2" w:rsidRPr="002651D0" w:rsidRDefault="00435ED2" w:rsidP="002651D0">
      <w:pPr>
        <w:pStyle w:val="Listenabsatz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atLeast"/>
        <w:ind w:left="850" w:hanging="425"/>
        <w:jc w:val="left"/>
        <w:rPr>
          <w:rFonts w:asciiTheme="majorHAnsi" w:hAnsiTheme="majorHAnsi" w:cstheme="majorHAnsi"/>
          <w:color w:val="222222"/>
          <w:szCs w:val="24"/>
          <w:lang w:val="ru-RU"/>
        </w:rPr>
      </w:pPr>
      <w:r w:rsidRPr="002651D0">
        <w:rPr>
          <w:rFonts w:asciiTheme="majorHAnsi" w:hAnsiTheme="majorHAnsi" w:cstheme="majorHAnsi"/>
          <w:color w:val="222222"/>
          <w:szCs w:val="24"/>
          <w:lang w:val="ru-RU"/>
        </w:rPr>
        <w:t>Стационарные учреждения (например, помощь в обучении)</w:t>
      </w:r>
    </w:p>
    <w:p w:rsidR="00435ED2" w:rsidRPr="002651D0" w:rsidRDefault="00435ED2" w:rsidP="002651D0">
      <w:pPr>
        <w:pStyle w:val="Listenabsatz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atLeast"/>
        <w:ind w:left="850" w:hanging="425"/>
        <w:jc w:val="left"/>
        <w:rPr>
          <w:rFonts w:asciiTheme="majorHAnsi" w:hAnsiTheme="majorHAnsi" w:cstheme="majorHAnsi"/>
          <w:color w:val="222222"/>
          <w:szCs w:val="24"/>
          <w:lang w:val="ru-RU"/>
        </w:rPr>
      </w:pPr>
      <w:r w:rsidRPr="002651D0">
        <w:rPr>
          <w:rFonts w:asciiTheme="majorHAnsi" w:hAnsiTheme="majorHAnsi" w:cstheme="majorHAnsi"/>
          <w:color w:val="222222"/>
          <w:szCs w:val="24"/>
          <w:lang w:val="ru-RU"/>
        </w:rPr>
        <w:t>Амбулаторно</w:t>
      </w:r>
      <w:r w:rsidR="009E5199" w:rsidRPr="002651D0">
        <w:rPr>
          <w:rFonts w:asciiTheme="majorHAnsi" w:hAnsiTheme="majorHAnsi" w:cstheme="majorHAnsi"/>
          <w:color w:val="222222"/>
          <w:szCs w:val="24"/>
          <w:lang w:val="ru-RU"/>
        </w:rPr>
        <w:t xml:space="preserve">е </w:t>
      </w:r>
      <w:r w:rsidR="009E5199" w:rsidRPr="002651D0">
        <w:rPr>
          <w:rFonts w:asciiTheme="majorHAnsi" w:hAnsiTheme="majorHAnsi" w:cstheme="majorHAnsi"/>
          <w:color w:val="222222"/>
          <w:szCs w:val="24"/>
          <w:lang w:val="ru-RU"/>
        </w:rPr>
        <w:t>обслуживание</w:t>
      </w:r>
      <w:r w:rsidRPr="002651D0">
        <w:rPr>
          <w:rFonts w:asciiTheme="majorHAnsi" w:hAnsiTheme="majorHAnsi" w:cstheme="majorHAnsi"/>
          <w:color w:val="222222"/>
          <w:szCs w:val="24"/>
          <w:lang w:val="ru-RU"/>
        </w:rPr>
        <w:t xml:space="preserve"> и стационарные учреждения</w:t>
      </w:r>
    </w:p>
    <w:p w:rsidR="00435ED2" w:rsidRPr="002651D0" w:rsidRDefault="00435ED2" w:rsidP="002651D0">
      <w:pPr>
        <w:pStyle w:val="Listenabsatz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atLeast"/>
        <w:ind w:left="850" w:hanging="425"/>
        <w:jc w:val="left"/>
        <w:rPr>
          <w:rFonts w:asciiTheme="majorHAnsi" w:hAnsiTheme="majorHAnsi" w:cstheme="majorHAnsi"/>
          <w:color w:val="222222"/>
          <w:szCs w:val="24"/>
          <w:lang w:val="ru-RU"/>
        </w:rPr>
      </w:pPr>
      <w:r w:rsidRPr="002651D0">
        <w:rPr>
          <w:rFonts w:asciiTheme="majorHAnsi" w:hAnsiTheme="majorHAnsi" w:cstheme="majorHAnsi"/>
          <w:color w:val="222222"/>
          <w:szCs w:val="24"/>
          <w:lang w:val="ru-RU"/>
        </w:rPr>
        <w:t xml:space="preserve">Информационные технологии и телекоммуникации - особенно средства </w:t>
      </w:r>
      <w:r w:rsidR="009E5199" w:rsidRPr="002651D0">
        <w:rPr>
          <w:rFonts w:asciiTheme="majorHAnsi" w:hAnsiTheme="majorHAnsi" w:cstheme="majorHAnsi"/>
          <w:color w:val="222222"/>
          <w:szCs w:val="24"/>
          <w:lang w:val="ru-RU"/>
        </w:rPr>
        <w:t>у</w:t>
      </w:r>
      <w:r w:rsidRPr="002651D0">
        <w:rPr>
          <w:rFonts w:asciiTheme="majorHAnsi" w:hAnsiTheme="majorHAnsi" w:cstheme="majorHAnsi"/>
          <w:color w:val="222222"/>
          <w:szCs w:val="24"/>
          <w:lang w:val="ru-RU"/>
        </w:rPr>
        <w:t>даления помех и</w:t>
      </w:r>
      <w:r w:rsidRPr="002651D0">
        <w:rPr>
          <w:rFonts w:asciiTheme="majorHAnsi" w:hAnsiTheme="majorHAnsi" w:cstheme="majorHAnsi"/>
          <w:color w:val="222222"/>
          <w:szCs w:val="24"/>
          <w:lang w:val="ru-RU"/>
        </w:rPr>
        <w:t xml:space="preserve"> о</w:t>
      </w:r>
      <w:r w:rsidRPr="002651D0">
        <w:rPr>
          <w:rFonts w:asciiTheme="majorHAnsi" w:hAnsiTheme="majorHAnsi" w:cstheme="majorHAnsi"/>
          <w:color w:val="222222"/>
          <w:szCs w:val="24"/>
          <w:lang w:val="ru-RU"/>
        </w:rPr>
        <w:t>бслуживание сетей</w:t>
      </w:r>
    </w:p>
    <w:p w:rsidR="00435ED2" w:rsidRPr="002651D0" w:rsidRDefault="00435ED2" w:rsidP="002651D0">
      <w:pPr>
        <w:pStyle w:val="Listenabsatz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atLeast"/>
        <w:ind w:left="850" w:hanging="425"/>
        <w:jc w:val="left"/>
        <w:rPr>
          <w:rFonts w:asciiTheme="majorHAnsi" w:hAnsiTheme="majorHAnsi" w:cstheme="majorHAnsi"/>
          <w:color w:val="222222"/>
          <w:szCs w:val="24"/>
          <w:lang w:val="ru-RU"/>
        </w:rPr>
      </w:pPr>
      <w:r w:rsidRPr="002651D0">
        <w:rPr>
          <w:rFonts w:asciiTheme="majorHAnsi" w:hAnsiTheme="majorHAnsi" w:cstheme="majorHAnsi"/>
          <w:color w:val="222222"/>
          <w:szCs w:val="24"/>
          <w:lang w:val="ru-RU"/>
        </w:rPr>
        <w:t>Питание, гигиена (производство, оптовая и розничн</w:t>
      </w:r>
      <w:r w:rsidR="009E5199" w:rsidRPr="002651D0">
        <w:rPr>
          <w:rFonts w:asciiTheme="majorHAnsi" w:hAnsiTheme="majorHAnsi" w:cstheme="majorHAnsi"/>
          <w:color w:val="222222"/>
          <w:szCs w:val="24"/>
          <w:lang w:val="ru-RU"/>
        </w:rPr>
        <w:t>ая торговля) - включая доставку и</w:t>
      </w:r>
      <w:r w:rsidRPr="002651D0">
        <w:rPr>
          <w:rFonts w:asciiTheme="majorHAnsi" w:hAnsiTheme="majorHAnsi" w:cstheme="majorHAnsi"/>
          <w:color w:val="222222"/>
          <w:szCs w:val="24"/>
          <w:lang w:val="ru-RU"/>
        </w:rPr>
        <w:t xml:space="preserve"> логистику</w:t>
      </w:r>
    </w:p>
    <w:p w:rsidR="00435ED2" w:rsidRPr="002651D0" w:rsidRDefault="00435ED2" w:rsidP="002651D0">
      <w:pPr>
        <w:pStyle w:val="Listenabsatz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atLeast"/>
        <w:ind w:left="850" w:hanging="425"/>
        <w:jc w:val="left"/>
        <w:rPr>
          <w:rFonts w:asciiTheme="majorHAnsi" w:hAnsiTheme="majorHAnsi" w:cstheme="majorHAnsi"/>
          <w:color w:val="222222"/>
          <w:szCs w:val="24"/>
          <w:lang w:val="ru-RU"/>
        </w:rPr>
      </w:pPr>
      <w:r w:rsidRPr="002651D0">
        <w:rPr>
          <w:rFonts w:asciiTheme="majorHAnsi" w:hAnsiTheme="majorHAnsi" w:cstheme="majorHAnsi"/>
          <w:color w:val="222222"/>
          <w:szCs w:val="24"/>
          <w:lang w:val="ru-RU"/>
        </w:rPr>
        <w:t>Транспорт и движение</w:t>
      </w:r>
    </w:p>
    <w:p w:rsidR="00435ED2" w:rsidRPr="002651D0" w:rsidRDefault="00435ED2" w:rsidP="002651D0">
      <w:pPr>
        <w:pStyle w:val="Listenabsatz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atLeast"/>
        <w:ind w:left="850" w:hanging="425"/>
        <w:jc w:val="left"/>
        <w:rPr>
          <w:rFonts w:asciiTheme="majorHAnsi" w:hAnsiTheme="majorHAnsi" w:cstheme="majorHAnsi"/>
          <w:color w:val="222222"/>
          <w:szCs w:val="24"/>
          <w:lang w:val="ru-RU"/>
        </w:rPr>
      </w:pPr>
      <w:r w:rsidRPr="002651D0">
        <w:rPr>
          <w:rFonts w:asciiTheme="majorHAnsi" w:hAnsiTheme="majorHAnsi" w:cstheme="majorHAnsi"/>
          <w:color w:val="222222"/>
          <w:szCs w:val="24"/>
          <w:lang w:val="ru-RU"/>
        </w:rPr>
        <w:t xml:space="preserve">Финансы </w:t>
      </w:r>
    </w:p>
    <w:p w:rsidR="00435ED2" w:rsidRPr="002651D0" w:rsidRDefault="00435ED2" w:rsidP="002651D0">
      <w:pPr>
        <w:pStyle w:val="Listenabsatz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atLeast"/>
        <w:ind w:left="850" w:hanging="425"/>
        <w:jc w:val="left"/>
        <w:rPr>
          <w:rFonts w:asciiTheme="majorHAnsi" w:hAnsiTheme="majorHAnsi" w:cstheme="majorHAnsi"/>
          <w:color w:val="222222"/>
          <w:szCs w:val="24"/>
          <w:lang w:val="ru-RU"/>
        </w:rPr>
      </w:pPr>
      <w:r w:rsidRPr="002651D0">
        <w:rPr>
          <w:rFonts w:asciiTheme="majorHAnsi" w:hAnsiTheme="majorHAnsi" w:cstheme="majorHAnsi"/>
          <w:color w:val="222222"/>
          <w:szCs w:val="24"/>
          <w:lang w:val="ru-RU"/>
        </w:rPr>
        <w:lastRenderedPageBreak/>
        <w:t>Органы государственной власти федерального, государственного, местного самоуправления и фонды социального обеспечения.</w:t>
      </w:r>
    </w:p>
    <w:p w:rsidR="00435ED2" w:rsidRPr="002651D0" w:rsidRDefault="00435ED2" w:rsidP="002651D0">
      <w:pPr>
        <w:pStyle w:val="Listenabsatz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atLeast"/>
        <w:ind w:left="850" w:hanging="425"/>
        <w:jc w:val="left"/>
        <w:rPr>
          <w:rFonts w:asciiTheme="majorHAnsi" w:hAnsiTheme="majorHAnsi" w:cstheme="majorHAnsi"/>
          <w:color w:val="222222"/>
          <w:szCs w:val="24"/>
          <w:lang w:val="ru-RU"/>
        </w:rPr>
      </w:pPr>
      <w:r w:rsidRPr="002651D0">
        <w:rPr>
          <w:rFonts w:asciiTheme="majorHAnsi" w:hAnsiTheme="majorHAnsi" w:cstheme="majorHAnsi"/>
          <w:color w:val="222222"/>
          <w:szCs w:val="24"/>
          <w:lang w:val="ru-RU"/>
        </w:rPr>
        <w:t>СМИ</w:t>
      </w:r>
    </w:p>
    <w:p w:rsidR="00435ED2" w:rsidRPr="00435ED2" w:rsidRDefault="00435ED2" w:rsidP="00265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ind w:left="851" w:hanging="425"/>
        <w:jc w:val="left"/>
        <w:rPr>
          <w:rFonts w:asciiTheme="majorHAnsi" w:hAnsiTheme="majorHAnsi" w:cstheme="majorHAnsi"/>
          <w:color w:val="222222"/>
          <w:szCs w:val="24"/>
          <w:lang w:val="ru-RU"/>
        </w:rPr>
      </w:pPr>
    </w:p>
    <w:p w:rsidR="00435ED2" w:rsidRPr="002651D0" w:rsidRDefault="00435ED2" w:rsidP="00265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0" w:lineRule="atLeast"/>
        <w:ind w:left="0"/>
        <w:jc w:val="left"/>
        <w:rPr>
          <w:rFonts w:asciiTheme="majorHAnsi" w:hAnsiTheme="majorHAnsi" w:cstheme="majorHAnsi"/>
          <w:color w:val="222222"/>
          <w:szCs w:val="24"/>
          <w:lang w:val="ru-RU"/>
        </w:rPr>
      </w:pPr>
      <w:r w:rsidRPr="00435ED2">
        <w:rPr>
          <w:rFonts w:asciiTheme="majorHAnsi" w:hAnsiTheme="majorHAnsi" w:cstheme="majorHAnsi"/>
          <w:color w:val="222222"/>
          <w:szCs w:val="24"/>
          <w:lang w:val="ru-RU"/>
        </w:rPr>
        <w:t>Обратите внимание, что более подробная информация доступна на немецком языке на странице сенатора. Важно отметить, что график ухода должен соответствовать графику</w:t>
      </w:r>
      <w:r w:rsidR="002651D0">
        <w:rPr>
          <w:rFonts w:asciiTheme="majorHAnsi" w:hAnsiTheme="majorHAnsi" w:cstheme="majorHAnsi"/>
          <w:color w:val="222222"/>
          <w:szCs w:val="24"/>
          <w:lang w:val="ru-RU"/>
        </w:rPr>
        <w:t xml:space="preserve"> текущего школьного расписания </w:t>
      </w:r>
      <w:r w:rsidRPr="00435ED2">
        <w:rPr>
          <w:rFonts w:asciiTheme="majorHAnsi" w:hAnsiTheme="majorHAnsi" w:cstheme="majorHAnsi"/>
          <w:color w:val="222222"/>
          <w:szCs w:val="24"/>
          <w:lang w:val="ru-RU"/>
        </w:rPr>
        <w:t>и</w:t>
      </w:r>
      <w:r w:rsidR="002651D0">
        <w:rPr>
          <w:rFonts w:asciiTheme="majorHAnsi" w:hAnsiTheme="majorHAnsi" w:cstheme="majorHAnsi"/>
          <w:color w:val="222222"/>
          <w:szCs w:val="24"/>
          <w:lang w:val="ru-RU"/>
        </w:rPr>
        <w:t>,</w:t>
      </w:r>
      <w:r w:rsidRPr="00435ED2">
        <w:rPr>
          <w:rFonts w:asciiTheme="majorHAnsi" w:hAnsiTheme="majorHAnsi" w:cstheme="majorHAnsi"/>
          <w:color w:val="222222"/>
          <w:szCs w:val="24"/>
          <w:lang w:val="ru-RU"/>
        </w:rPr>
        <w:t xml:space="preserve"> что он недоступен для детей, </w:t>
      </w:r>
      <w:r w:rsidR="00E43EDC" w:rsidRPr="002651D0">
        <w:rPr>
          <w:rFonts w:asciiTheme="majorHAnsi" w:hAnsiTheme="majorHAnsi" w:cstheme="majorHAnsi"/>
          <w:color w:val="222222"/>
          <w:szCs w:val="24"/>
          <w:lang w:val="ru-RU"/>
        </w:rPr>
        <w:t>которые сами проявляют симптомы</w:t>
      </w:r>
      <w:r w:rsidR="002651D0">
        <w:rPr>
          <w:rFonts w:asciiTheme="majorHAnsi" w:hAnsiTheme="majorHAnsi" w:cstheme="majorHAnsi"/>
          <w:color w:val="222222"/>
          <w:szCs w:val="24"/>
          <w:lang w:val="ru-RU"/>
        </w:rPr>
        <w:t>,</w:t>
      </w:r>
      <w:r w:rsidR="00E43EDC" w:rsidRPr="002651D0">
        <w:rPr>
          <w:rFonts w:asciiTheme="majorHAnsi" w:hAnsiTheme="majorHAnsi" w:cstheme="majorHAnsi"/>
          <w:color w:val="222222"/>
          <w:szCs w:val="24"/>
          <w:lang w:val="ru-RU"/>
        </w:rPr>
        <w:t xml:space="preserve"> или </w:t>
      </w:r>
      <w:r w:rsidRPr="00435ED2">
        <w:rPr>
          <w:rFonts w:asciiTheme="majorHAnsi" w:hAnsiTheme="majorHAnsi" w:cstheme="majorHAnsi"/>
          <w:color w:val="222222"/>
          <w:szCs w:val="24"/>
          <w:lang w:val="ru-RU"/>
        </w:rPr>
        <w:t xml:space="preserve"> </w:t>
      </w:r>
      <w:r w:rsidR="00E43EDC" w:rsidRPr="00435ED2">
        <w:rPr>
          <w:rFonts w:asciiTheme="majorHAnsi" w:hAnsiTheme="majorHAnsi" w:cstheme="majorHAnsi"/>
          <w:color w:val="222222"/>
          <w:szCs w:val="24"/>
          <w:lang w:val="ru-RU"/>
        </w:rPr>
        <w:t>для детей</w:t>
      </w:r>
      <w:r w:rsidR="00E43EDC" w:rsidRPr="002651D0">
        <w:rPr>
          <w:rFonts w:asciiTheme="majorHAnsi" w:hAnsiTheme="majorHAnsi" w:cstheme="majorHAnsi"/>
          <w:color w:val="222222"/>
          <w:szCs w:val="24"/>
          <w:lang w:val="ru-RU"/>
        </w:rPr>
        <w:t>, котор</w:t>
      </w:r>
      <w:r w:rsidR="00E43EDC" w:rsidRPr="002651D0">
        <w:rPr>
          <w:rFonts w:asciiTheme="majorHAnsi" w:hAnsiTheme="majorHAnsi" w:cstheme="majorHAnsi"/>
          <w:color w:val="222222"/>
          <w:szCs w:val="24"/>
          <w:lang w:val="ru-RU"/>
        </w:rPr>
        <w:t>ы</w:t>
      </w:r>
      <w:r w:rsidR="00E43EDC" w:rsidRPr="002651D0">
        <w:rPr>
          <w:rFonts w:asciiTheme="majorHAnsi" w:hAnsiTheme="majorHAnsi" w:cstheme="majorHAnsi"/>
          <w:color w:val="222222"/>
          <w:szCs w:val="24"/>
          <w:lang w:val="ru-RU"/>
        </w:rPr>
        <w:t xml:space="preserve">е </w:t>
      </w:r>
      <w:r w:rsidRPr="00435ED2">
        <w:rPr>
          <w:rFonts w:asciiTheme="majorHAnsi" w:hAnsiTheme="majorHAnsi" w:cstheme="majorHAnsi"/>
          <w:color w:val="222222"/>
          <w:szCs w:val="24"/>
          <w:lang w:val="ru-RU"/>
        </w:rPr>
        <w:t>были в контакте с инфицированными людьми, и</w:t>
      </w:r>
      <w:r w:rsidR="00E43EDC" w:rsidRPr="002651D0">
        <w:rPr>
          <w:rFonts w:asciiTheme="majorHAnsi" w:hAnsiTheme="majorHAnsi" w:cstheme="majorHAnsi"/>
          <w:color w:val="222222"/>
          <w:szCs w:val="24"/>
          <w:lang w:val="ru-RU"/>
        </w:rPr>
        <w:t>ли</w:t>
      </w:r>
      <w:r w:rsidRPr="00435ED2">
        <w:rPr>
          <w:rFonts w:asciiTheme="majorHAnsi" w:hAnsiTheme="majorHAnsi" w:cstheme="majorHAnsi"/>
          <w:color w:val="222222"/>
          <w:szCs w:val="24"/>
          <w:lang w:val="ru-RU"/>
        </w:rPr>
        <w:t xml:space="preserve"> если школа была закрыта по причинам дока</w:t>
      </w:r>
      <w:r w:rsidR="002651D0">
        <w:rPr>
          <w:rFonts w:asciiTheme="majorHAnsi" w:hAnsiTheme="majorHAnsi" w:cstheme="majorHAnsi"/>
          <w:color w:val="222222"/>
          <w:szCs w:val="24"/>
          <w:lang w:val="ru-RU"/>
        </w:rPr>
        <w:t>занной или подозреваемой короныинфекции</w:t>
      </w:r>
      <w:r w:rsidRPr="00435ED2">
        <w:rPr>
          <w:rFonts w:asciiTheme="majorHAnsi" w:hAnsiTheme="majorHAnsi" w:cstheme="majorHAnsi"/>
          <w:color w:val="222222"/>
          <w:szCs w:val="24"/>
          <w:lang w:val="ru-RU"/>
        </w:rPr>
        <w:t>.</w:t>
      </w:r>
    </w:p>
    <w:p w:rsidR="00435ED2" w:rsidRPr="00435ED2" w:rsidRDefault="00435ED2" w:rsidP="00265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0" w:lineRule="atLeast"/>
        <w:ind w:left="0"/>
        <w:jc w:val="left"/>
        <w:rPr>
          <w:rFonts w:asciiTheme="majorHAnsi" w:hAnsiTheme="majorHAnsi" w:cstheme="majorHAnsi"/>
          <w:color w:val="222222"/>
          <w:szCs w:val="24"/>
          <w:lang w:val="ru-RU"/>
        </w:rPr>
      </w:pPr>
    </w:p>
    <w:p w:rsidR="00A27F23" w:rsidRPr="002651D0" w:rsidRDefault="00435ED2" w:rsidP="00265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0" w:lineRule="atLeast"/>
        <w:ind w:left="0"/>
        <w:jc w:val="left"/>
        <w:rPr>
          <w:rFonts w:asciiTheme="majorHAnsi" w:hAnsiTheme="majorHAnsi" w:cstheme="majorHAnsi"/>
          <w:color w:val="222222"/>
          <w:szCs w:val="24"/>
          <w:lang w:val="ru-RU"/>
        </w:rPr>
      </w:pPr>
      <w:r w:rsidRPr="002651D0">
        <w:rPr>
          <w:rFonts w:asciiTheme="majorHAnsi" w:hAnsiTheme="majorHAnsi" w:cstheme="majorHAnsi"/>
          <w:color w:val="222222"/>
          <w:szCs w:val="24"/>
          <w:lang w:val="ru-RU"/>
        </w:rPr>
        <w:t>Частны</w:t>
      </w:r>
      <w:r w:rsidR="00E43EDC" w:rsidRPr="002651D0">
        <w:rPr>
          <w:rFonts w:asciiTheme="majorHAnsi" w:hAnsiTheme="majorHAnsi" w:cstheme="majorHAnsi"/>
          <w:color w:val="222222"/>
          <w:szCs w:val="24"/>
          <w:lang w:val="ru-RU"/>
        </w:rPr>
        <w:t>м школам</w:t>
      </w:r>
      <w:r w:rsidRPr="002651D0">
        <w:rPr>
          <w:rFonts w:asciiTheme="majorHAnsi" w:hAnsiTheme="majorHAnsi" w:cstheme="majorHAnsi"/>
          <w:color w:val="222222"/>
          <w:szCs w:val="24"/>
          <w:lang w:val="ru-RU"/>
        </w:rPr>
        <w:t xml:space="preserve"> и детски</w:t>
      </w:r>
      <w:r w:rsidR="00E43EDC" w:rsidRPr="002651D0">
        <w:rPr>
          <w:rFonts w:asciiTheme="majorHAnsi" w:hAnsiTheme="majorHAnsi" w:cstheme="majorHAnsi"/>
          <w:color w:val="222222"/>
          <w:szCs w:val="24"/>
          <w:lang w:val="ru-RU"/>
        </w:rPr>
        <w:t xml:space="preserve">м </w:t>
      </w:r>
      <w:r w:rsidRPr="002651D0">
        <w:rPr>
          <w:rFonts w:asciiTheme="majorHAnsi" w:hAnsiTheme="majorHAnsi" w:cstheme="majorHAnsi"/>
          <w:color w:val="222222"/>
          <w:szCs w:val="24"/>
          <w:lang w:val="ru-RU"/>
        </w:rPr>
        <w:t>сад</w:t>
      </w:r>
      <w:r w:rsidR="00E43EDC" w:rsidRPr="002651D0">
        <w:rPr>
          <w:rFonts w:asciiTheme="majorHAnsi" w:hAnsiTheme="majorHAnsi" w:cstheme="majorHAnsi"/>
          <w:color w:val="222222"/>
          <w:szCs w:val="24"/>
          <w:lang w:val="ru-RU"/>
        </w:rPr>
        <w:t>ам</w:t>
      </w:r>
      <w:r w:rsidRPr="002651D0">
        <w:rPr>
          <w:rFonts w:asciiTheme="majorHAnsi" w:hAnsiTheme="majorHAnsi" w:cstheme="majorHAnsi"/>
          <w:color w:val="222222"/>
          <w:szCs w:val="24"/>
          <w:lang w:val="ru-RU"/>
        </w:rPr>
        <w:t xml:space="preserve">, находящиеся в ведении негосударственных молодежных благотворительных организаций,  </w:t>
      </w:r>
      <w:r w:rsidR="00E43EDC" w:rsidRPr="002651D0">
        <w:rPr>
          <w:rFonts w:asciiTheme="majorHAnsi" w:hAnsiTheme="majorHAnsi" w:cstheme="majorHAnsi"/>
          <w:color w:val="222222"/>
          <w:szCs w:val="24"/>
          <w:lang w:val="ru-RU"/>
        </w:rPr>
        <w:t xml:space="preserve">рекомендуется </w:t>
      </w:r>
      <w:r w:rsidR="002651D0">
        <w:rPr>
          <w:rFonts w:asciiTheme="majorHAnsi" w:hAnsiTheme="majorHAnsi" w:cstheme="majorHAnsi"/>
          <w:color w:val="222222"/>
          <w:szCs w:val="24"/>
          <w:lang w:val="ru-RU"/>
        </w:rPr>
        <w:t>с</w:t>
      </w:r>
      <w:r w:rsidR="00E43EDC" w:rsidRPr="002651D0">
        <w:rPr>
          <w:rFonts w:asciiTheme="majorHAnsi" w:hAnsiTheme="majorHAnsi" w:cstheme="majorHAnsi"/>
          <w:color w:val="222222"/>
          <w:szCs w:val="24"/>
          <w:lang w:val="ru-RU"/>
        </w:rPr>
        <w:t>ледовать в</w:t>
      </w:r>
      <w:r w:rsidR="00E43EDC" w:rsidRPr="002651D0">
        <w:rPr>
          <w:rFonts w:asciiTheme="majorHAnsi" w:hAnsiTheme="majorHAnsi" w:cstheme="majorHAnsi"/>
          <w:color w:val="222222"/>
          <w:szCs w:val="24"/>
          <w:lang w:val="ru-RU"/>
        </w:rPr>
        <w:t>ы</w:t>
      </w:r>
      <w:r w:rsidR="00E43EDC" w:rsidRPr="002651D0">
        <w:rPr>
          <w:rFonts w:asciiTheme="majorHAnsi" w:hAnsiTheme="majorHAnsi" w:cstheme="majorHAnsi"/>
          <w:color w:val="222222"/>
          <w:szCs w:val="24"/>
          <w:lang w:val="ru-RU"/>
        </w:rPr>
        <w:t>ше указанн</w:t>
      </w:r>
      <w:r w:rsidR="00E43EDC" w:rsidRPr="002651D0">
        <w:rPr>
          <w:rFonts w:asciiTheme="majorHAnsi" w:hAnsiTheme="majorHAnsi" w:cstheme="majorHAnsi"/>
          <w:color w:val="222222"/>
          <w:szCs w:val="24"/>
          <w:lang w:val="ru-RU"/>
        </w:rPr>
        <w:t>ы</w:t>
      </w:r>
      <w:r w:rsidR="00E43EDC" w:rsidRPr="002651D0">
        <w:rPr>
          <w:rFonts w:asciiTheme="majorHAnsi" w:hAnsiTheme="majorHAnsi" w:cstheme="majorHAnsi"/>
          <w:color w:val="222222"/>
          <w:szCs w:val="24"/>
          <w:lang w:val="ru-RU"/>
        </w:rPr>
        <w:t>м советам.</w:t>
      </w:r>
      <w:bookmarkStart w:id="0" w:name="_GoBack"/>
      <w:bookmarkEnd w:id="0"/>
    </w:p>
    <w:sectPr w:rsidR="00A27F23" w:rsidRPr="002651D0" w:rsidSect="002651D0">
      <w:headerReference w:type="default" r:id="rId7"/>
      <w:pgSz w:w="11906" w:h="16838" w:code="9"/>
      <w:pgMar w:top="1418" w:right="964" w:bottom="964" w:left="851" w:header="1140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4DCC" w:rsidRDefault="00304DCC">
      <w:r>
        <w:separator/>
      </w:r>
    </w:p>
  </w:endnote>
  <w:endnote w:type="continuationSeparator" w:id="0">
    <w:p w:rsidR="00304DCC" w:rsidRDefault="00304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4DCC" w:rsidRDefault="00304DCC">
      <w:r>
        <w:separator/>
      </w:r>
    </w:p>
  </w:footnote>
  <w:footnote w:type="continuationSeparator" w:id="0">
    <w:p w:rsidR="00304DCC" w:rsidRDefault="00304D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3EDC" w:rsidRDefault="00E43EDC" w:rsidP="002D471B">
    <w:pPr>
      <w:pStyle w:val="Kopfzeile"/>
      <w:jc w:val="right"/>
      <w:rPr>
        <w:rFonts w:cs="Times New Roman"/>
        <w:noProof/>
        <w:szCs w:val="24"/>
      </w:rPr>
    </w:pPr>
  </w:p>
  <w:p w:rsidR="00876077" w:rsidRDefault="00876077" w:rsidP="002D471B">
    <w:pPr>
      <w:pStyle w:val="Kopfzeile"/>
      <w:jc w:val="right"/>
    </w:pPr>
    <w:r w:rsidRPr="008B1ADF">
      <w:rPr>
        <w:rStyle w:val="Seitenzahl"/>
      </w:rPr>
      <w:fldChar w:fldCharType="begin"/>
    </w:r>
    <w:r w:rsidRPr="008B1ADF">
      <w:rPr>
        <w:rStyle w:val="Seitenzahl"/>
      </w:rPr>
      <w:instrText xml:space="preserve"> PAGE </w:instrText>
    </w:r>
    <w:r w:rsidRPr="008B1ADF">
      <w:rPr>
        <w:rStyle w:val="Seitenzahl"/>
      </w:rPr>
      <w:fldChar w:fldCharType="separate"/>
    </w:r>
    <w:r w:rsidR="002651D0">
      <w:rPr>
        <w:rStyle w:val="Seitenzahl"/>
        <w:noProof/>
      </w:rPr>
      <w:t>1</w:t>
    </w:r>
    <w:r w:rsidRPr="008B1ADF">
      <w:rPr>
        <w:rStyle w:val="Seitenzahl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E3B57"/>
    <w:multiLevelType w:val="hybridMultilevel"/>
    <w:tmpl w:val="59A8F0E0"/>
    <w:lvl w:ilvl="0" w:tplc="07884590">
      <w:start w:val="1"/>
      <w:numFmt w:val="bullet"/>
      <w:lvlText w:val=""/>
      <w:lvlJc w:val="left"/>
      <w:pPr>
        <w:tabs>
          <w:tab w:val="num" w:pos="1457"/>
        </w:tabs>
        <w:ind w:left="1457" w:hanging="72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177"/>
        </w:tabs>
        <w:ind w:left="2177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97"/>
        </w:tabs>
        <w:ind w:left="289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617"/>
        </w:tabs>
        <w:ind w:left="361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37"/>
        </w:tabs>
        <w:ind w:left="4337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57"/>
        </w:tabs>
        <w:ind w:left="505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77"/>
        </w:tabs>
        <w:ind w:left="577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97"/>
        </w:tabs>
        <w:ind w:left="6497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217"/>
        </w:tabs>
        <w:ind w:left="7217" w:hanging="360"/>
      </w:pPr>
      <w:rPr>
        <w:rFonts w:ascii="Wingdings" w:hAnsi="Wingdings" w:hint="default"/>
      </w:rPr>
    </w:lvl>
  </w:abstractNum>
  <w:abstractNum w:abstractNumId="1" w15:restartNumberingAfterBreak="0">
    <w:nsid w:val="16D65528"/>
    <w:multiLevelType w:val="hybridMultilevel"/>
    <w:tmpl w:val="48DCAC90"/>
    <w:lvl w:ilvl="0" w:tplc="877406F2">
      <w:start w:val="1"/>
      <w:numFmt w:val="bullet"/>
      <w:pStyle w:val="FIDESBerichtBullets"/>
      <w:lvlText w:val=""/>
      <w:lvlJc w:val="left"/>
      <w:pPr>
        <w:tabs>
          <w:tab w:val="num" w:pos="1418"/>
        </w:tabs>
        <w:ind w:left="1418" w:hanging="681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177"/>
        </w:tabs>
        <w:ind w:left="2177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97"/>
        </w:tabs>
        <w:ind w:left="289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617"/>
        </w:tabs>
        <w:ind w:left="361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37"/>
        </w:tabs>
        <w:ind w:left="4337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57"/>
        </w:tabs>
        <w:ind w:left="505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77"/>
        </w:tabs>
        <w:ind w:left="577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97"/>
        </w:tabs>
        <w:ind w:left="6497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217"/>
        </w:tabs>
        <w:ind w:left="7217" w:hanging="360"/>
      </w:pPr>
      <w:rPr>
        <w:rFonts w:ascii="Wingdings" w:hAnsi="Wingdings" w:hint="default"/>
      </w:rPr>
    </w:lvl>
  </w:abstractNum>
  <w:abstractNum w:abstractNumId="2" w15:restartNumberingAfterBreak="0">
    <w:nsid w:val="246A2599"/>
    <w:multiLevelType w:val="hybridMultilevel"/>
    <w:tmpl w:val="E5A46E3C"/>
    <w:lvl w:ilvl="0" w:tplc="0407000F">
      <w:start w:val="1"/>
      <w:numFmt w:val="decimal"/>
      <w:lvlText w:val="%1."/>
      <w:lvlJc w:val="left"/>
      <w:pPr>
        <w:ind w:left="1146" w:hanging="360"/>
      </w:pPr>
    </w:lvl>
    <w:lvl w:ilvl="1" w:tplc="04070019" w:tentative="1">
      <w:start w:val="1"/>
      <w:numFmt w:val="lowerLetter"/>
      <w:lvlText w:val="%2."/>
      <w:lvlJc w:val="left"/>
      <w:pPr>
        <w:ind w:left="1866" w:hanging="360"/>
      </w:pPr>
    </w:lvl>
    <w:lvl w:ilvl="2" w:tplc="0407001B" w:tentative="1">
      <w:start w:val="1"/>
      <w:numFmt w:val="lowerRoman"/>
      <w:lvlText w:val="%3."/>
      <w:lvlJc w:val="right"/>
      <w:pPr>
        <w:ind w:left="2586" w:hanging="180"/>
      </w:pPr>
    </w:lvl>
    <w:lvl w:ilvl="3" w:tplc="0407000F" w:tentative="1">
      <w:start w:val="1"/>
      <w:numFmt w:val="decimal"/>
      <w:lvlText w:val="%4."/>
      <w:lvlJc w:val="left"/>
      <w:pPr>
        <w:ind w:left="3306" w:hanging="360"/>
      </w:pPr>
    </w:lvl>
    <w:lvl w:ilvl="4" w:tplc="04070019" w:tentative="1">
      <w:start w:val="1"/>
      <w:numFmt w:val="lowerLetter"/>
      <w:lvlText w:val="%5."/>
      <w:lvlJc w:val="left"/>
      <w:pPr>
        <w:ind w:left="4026" w:hanging="360"/>
      </w:pPr>
    </w:lvl>
    <w:lvl w:ilvl="5" w:tplc="0407001B" w:tentative="1">
      <w:start w:val="1"/>
      <w:numFmt w:val="lowerRoman"/>
      <w:lvlText w:val="%6."/>
      <w:lvlJc w:val="right"/>
      <w:pPr>
        <w:ind w:left="4746" w:hanging="180"/>
      </w:pPr>
    </w:lvl>
    <w:lvl w:ilvl="6" w:tplc="0407000F" w:tentative="1">
      <w:start w:val="1"/>
      <w:numFmt w:val="decimal"/>
      <w:lvlText w:val="%7."/>
      <w:lvlJc w:val="left"/>
      <w:pPr>
        <w:ind w:left="5466" w:hanging="360"/>
      </w:pPr>
    </w:lvl>
    <w:lvl w:ilvl="7" w:tplc="04070019" w:tentative="1">
      <w:start w:val="1"/>
      <w:numFmt w:val="lowerLetter"/>
      <w:lvlText w:val="%8."/>
      <w:lvlJc w:val="left"/>
      <w:pPr>
        <w:ind w:left="6186" w:hanging="360"/>
      </w:pPr>
    </w:lvl>
    <w:lvl w:ilvl="8" w:tplc="0407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3B526E31"/>
    <w:multiLevelType w:val="multilevel"/>
    <w:tmpl w:val="4290E28E"/>
    <w:lvl w:ilvl="0">
      <w:start w:val="1"/>
      <w:numFmt w:val="bullet"/>
      <w:lvlText w:val=""/>
      <w:lvlJc w:val="left"/>
      <w:pPr>
        <w:tabs>
          <w:tab w:val="num" w:pos="1457"/>
        </w:tabs>
        <w:ind w:left="1457" w:hanging="7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77"/>
        </w:tabs>
        <w:ind w:left="217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97"/>
        </w:tabs>
        <w:ind w:left="289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17"/>
        </w:tabs>
        <w:ind w:left="361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37"/>
        </w:tabs>
        <w:ind w:left="433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57"/>
        </w:tabs>
        <w:ind w:left="505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77"/>
        </w:tabs>
        <w:ind w:left="577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97"/>
        </w:tabs>
        <w:ind w:left="649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17"/>
        </w:tabs>
        <w:ind w:left="7217" w:hanging="360"/>
      </w:pPr>
      <w:rPr>
        <w:rFonts w:ascii="Wingdings" w:hAnsi="Wingdings" w:hint="default"/>
      </w:rPr>
    </w:lvl>
  </w:abstractNum>
  <w:abstractNum w:abstractNumId="4" w15:restartNumberingAfterBreak="0">
    <w:nsid w:val="44E543E0"/>
    <w:multiLevelType w:val="hybridMultilevel"/>
    <w:tmpl w:val="7608B6D0"/>
    <w:lvl w:ilvl="0" w:tplc="0407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77C5020F"/>
    <w:multiLevelType w:val="hybridMultilevel"/>
    <w:tmpl w:val="D51ACFE6"/>
    <w:lvl w:ilvl="0" w:tplc="3CD42070">
      <w:numFmt w:val="bullet"/>
      <w:lvlText w:val="•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79586829"/>
    <w:multiLevelType w:val="hybridMultilevel"/>
    <w:tmpl w:val="171CDF42"/>
    <w:lvl w:ilvl="0" w:tplc="0407000F">
      <w:start w:val="1"/>
      <w:numFmt w:val="decimal"/>
      <w:lvlText w:val="%1."/>
      <w:lvlJc w:val="left"/>
      <w:pPr>
        <w:ind w:left="1146" w:hanging="360"/>
      </w:pPr>
    </w:lvl>
    <w:lvl w:ilvl="1" w:tplc="04070019" w:tentative="1">
      <w:start w:val="1"/>
      <w:numFmt w:val="lowerLetter"/>
      <w:lvlText w:val="%2."/>
      <w:lvlJc w:val="left"/>
      <w:pPr>
        <w:ind w:left="1866" w:hanging="360"/>
      </w:pPr>
    </w:lvl>
    <w:lvl w:ilvl="2" w:tplc="0407001B" w:tentative="1">
      <w:start w:val="1"/>
      <w:numFmt w:val="lowerRoman"/>
      <w:lvlText w:val="%3."/>
      <w:lvlJc w:val="right"/>
      <w:pPr>
        <w:ind w:left="2586" w:hanging="180"/>
      </w:pPr>
    </w:lvl>
    <w:lvl w:ilvl="3" w:tplc="0407000F" w:tentative="1">
      <w:start w:val="1"/>
      <w:numFmt w:val="decimal"/>
      <w:lvlText w:val="%4."/>
      <w:lvlJc w:val="left"/>
      <w:pPr>
        <w:ind w:left="3306" w:hanging="360"/>
      </w:pPr>
    </w:lvl>
    <w:lvl w:ilvl="4" w:tplc="04070019" w:tentative="1">
      <w:start w:val="1"/>
      <w:numFmt w:val="lowerLetter"/>
      <w:lvlText w:val="%5."/>
      <w:lvlJc w:val="left"/>
      <w:pPr>
        <w:ind w:left="4026" w:hanging="360"/>
      </w:pPr>
    </w:lvl>
    <w:lvl w:ilvl="5" w:tplc="0407001B" w:tentative="1">
      <w:start w:val="1"/>
      <w:numFmt w:val="lowerRoman"/>
      <w:lvlText w:val="%6."/>
      <w:lvlJc w:val="right"/>
      <w:pPr>
        <w:ind w:left="4746" w:hanging="180"/>
      </w:pPr>
    </w:lvl>
    <w:lvl w:ilvl="6" w:tplc="0407000F" w:tentative="1">
      <w:start w:val="1"/>
      <w:numFmt w:val="decimal"/>
      <w:lvlText w:val="%7."/>
      <w:lvlJc w:val="left"/>
      <w:pPr>
        <w:ind w:left="5466" w:hanging="360"/>
      </w:pPr>
    </w:lvl>
    <w:lvl w:ilvl="7" w:tplc="04070019" w:tentative="1">
      <w:start w:val="1"/>
      <w:numFmt w:val="lowerLetter"/>
      <w:lvlText w:val="%8."/>
      <w:lvlJc w:val="left"/>
      <w:pPr>
        <w:ind w:left="6186" w:hanging="360"/>
      </w:pPr>
    </w:lvl>
    <w:lvl w:ilvl="8" w:tplc="0407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7F912354"/>
    <w:multiLevelType w:val="hybridMultilevel"/>
    <w:tmpl w:val="903A6D10"/>
    <w:lvl w:ilvl="0" w:tplc="B988167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06" w:hanging="360"/>
      </w:pPr>
    </w:lvl>
    <w:lvl w:ilvl="2" w:tplc="0407001B" w:tentative="1">
      <w:start w:val="1"/>
      <w:numFmt w:val="lowerRoman"/>
      <w:lvlText w:val="%3."/>
      <w:lvlJc w:val="right"/>
      <w:pPr>
        <w:ind w:left="2226" w:hanging="180"/>
      </w:pPr>
    </w:lvl>
    <w:lvl w:ilvl="3" w:tplc="0407000F" w:tentative="1">
      <w:start w:val="1"/>
      <w:numFmt w:val="decimal"/>
      <w:lvlText w:val="%4."/>
      <w:lvlJc w:val="left"/>
      <w:pPr>
        <w:ind w:left="2946" w:hanging="360"/>
      </w:pPr>
    </w:lvl>
    <w:lvl w:ilvl="4" w:tplc="04070019" w:tentative="1">
      <w:start w:val="1"/>
      <w:numFmt w:val="lowerLetter"/>
      <w:lvlText w:val="%5."/>
      <w:lvlJc w:val="left"/>
      <w:pPr>
        <w:ind w:left="3666" w:hanging="360"/>
      </w:pPr>
    </w:lvl>
    <w:lvl w:ilvl="5" w:tplc="0407001B" w:tentative="1">
      <w:start w:val="1"/>
      <w:numFmt w:val="lowerRoman"/>
      <w:lvlText w:val="%6."/>
      <w:lvlJc w:val="right"/>
      <w:pPr>
        <w:ind w:left="4386" w:hanging="180"/>
      </w:pPr>
    </w:lvl>
    <w:lvl w:ilvl="6" w:tplc="0407000F" w:tentative="1">
      <w:start w:val="1"/>
      <w:numFmt w:val="decimal"/>
      <w:lvlText w:val="%7."/>
      <w:lvlJc w:val="left"/>
      <w:pPr>
        <w:ind w:left="5106" w:hanging="360"/>
      </w:pPr>
    </w:lvl>
    <w:lvl w:ilvl="7" w:tplc="04070019" w:tentative="1">
      <w:start w:val="1"/>
      <w:numFmt w:val="lowerLetter"/>
      <w:lvlText w:val="%8."/>
      <w:lvlJc w:val="left"/>
      <w:pPr>
        <w:ind w:left="5826" w:hanging="360"/>
      </w:pPr>
    </w:lvl>
    <w:lvl w:ilvl="8" w:tplc="0407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ED2"/>
    <w:rsid w:val="000701B7"/>
    <w:rsid w:val="000774F3"/>
    <w:rsid w:val="000D320E"/>
    <w:rsid w:val="000F45FE"/>
    <w:rsid w:val="001412C2"/>
    <w:rsid w:val="001B6116"/>
    <w:rsid w:val="001F415D"/>
    <w:rsid w:val="002651D0"/>
    <w:rsid w:val="0027030C"/>
    <w:rsid w:val="002D471B"/>
    <w:rsid w:val="00304DCC"/>
    <w:rsid w:val="003726DF"/>
    <w:rsid w:val="003A1000"/>
    <w:rsid w:val="003C240E"/>
    <w:rsid w:val="003C596B"/>
    <w:rsid w:val="00435ED2"/>
    <w:rsid w:val="004F4A6D"/>
    <w:rsid w:val="00572D0A"/>
    <w:rsid w:val="0057738A"/>
    <w:rsid w:val="005D3984"/>
    <w:rsid w:val="005E0414"/>
    <w:rsid w:val="006748F6"/>
    <w:rsid w:val="00680BC5"/>
    <w:rsid w:val="006B08A4"/>
    <w:rsid w:val="006B1B5B"/>
    <w:rsid w:val="006B6CB9"/>
    <w:rsid w:val="008469D8"/>
    <w:rsid w:val="008742C5"/>
    <w:rsid w:val="00876077"/>
    <w:rsid w:val="008939BA"/>
    <w:rsid w:val="008C2894"/>
    <w:rsid w:val="008F6E54"/>
    <w:rsid w:val="009843E5"/>
    <w:rsid w:val="00996E5F"/>
    <w:rsid w:val="009D1FD9"/>
    <w:rsid w:val="009D371A"/>
    <w:rsid w:val="009D5228"/>
    <w:rsid w:val="009E5199"/>
    <w:rsid w:val="00A12F29"/>
    <w:rsid w:val="00A27F23"/>
    <w:rsid w:val="00A80606"/>
    <w:rsid w:val="00A97CAC"/>
    <w:rsid w:val="00AB046A"/>
    <w:rsid w:val="00AF080A"/>
    <w:rsid w:val="00B712D6"/>
    <w:rsid w:val="00BA3F81"/>
    <w:rsid w:val="00C35F74"/>
    <w:rsid w:val="00C632E8"/>
    <w:rsid w:val="00C710A4"/>
    <w:rsid w:val="00CB78F4"/>
    <w:rsid w:val="00CD3780"/>
    <w:rsid w:val="00CE0EA8"/>
    <w:rsid w:val="00D20DC5"/>
    <w:rsid w:val="00D85DBB"/>
    <w:rsid w:val="00DC573C"/>
    <w:rsid w:val="00E43EDC"/>
    <w:rsid w:val="00E5425A"/>
    <w:rsid w:val="00EC70FF"/>
    <w:rsid w:val="00ED37B7"/>
    <w:rsid w:val="00F13390"/>
    <w:rsid w:val="00FC47A7"/>
    <w:rsid w:val="00FD6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411DD4C"/>
  <w15:chartTrackingRefBased/>
  <w15:docId w15:val="{95B14020-0906-484B-94AD-DFD66472C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B08A4"/>
    <w:pPr>
      <w:spacing w:line="280" w:lineRule="exact"/>
      <w:ind w:left="737"/>
      <w:jc w:val="both"/>
    </w:pPr>
    <w:rPr>
      <w:rFonts w:ascii="Arial" w:hAnsi="Arial" w:cs="Arial"/>
      <w:sz w:val="22"/>
      <w:szCs w:val="22"/>
    </w:rPr>
  </w:style>
  <w:style w:type="paragraph" w:styleId="berschrift1">
    <w:name w:val="heading 1"/>
    <w:basedOn w:val="Standard"/>
    <w:next w:val="Standard"/>
    <w:qFormat/>
    <w:rsid w:val="00572D0A"/>
    <w:pPr>
      <w:keepNext/>
      <w:outlineLvl w:val="0"/>
    </w:pPr>
    <w:rPr>
      <w:b/>
      <w:bCs/>
      <w:kern w:val="32"/>
    </w:rPr>
  </w:style>
  <w:style w:type="paragraph" w:styleId="berschrift2">
    <w:name w:val="heading 2"/>
    <w:basedOn w:val="Standard"/>
    <w:next w:val="Standard"/>
    <w:qFormat/>
    <w:rsid w:val="006B08A4"/>
    <w:pPr>
      <w:keepNext/>
      <w:spacing w:after="280"/>
      <w:outlineLvl w:val="1"/>
    </w:pPr>
    <w:rPr>
      <w:b/>
      <w:bCs/>
    </w:rPr>
  </w:style>
  <w:style w:type="paragraph" w:styleId="berschrift3">
    <w:name w:val="heading 3"/>
    <w:basedOn w:val="Standard"/>
    <w:next w:val="Standard"/>
    <w:qFormat/>
    <w:rsid w:val="00572D0A"/>
    <w:pPr>
      <w:keepNext/>
      <w:outlineLvl w:val="2"/>
    </w:pPr>
    <w:rPr>
      <w:i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6B1B5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6B1B5B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6B1B5B"/>
  </w:style>
  <w:style w:type="paragraph" w:customStyle="1" w:styleId="FIDESBerichtBullets">
    <w:name w:val="FIDES_Bericht_Bullets"/>
    <w:basedOn w:val="Standard"/>
    <w:semiHidden/>
    <w:rsid w:val="008742C5"/>
    <w:pPr>
      <w:numPr>
        <w:numId w:val="4"/>
      </w:numPr>
      <w:tabs>
        <w:tab w:val="right" w:pos="10064"/>
      </w:tabs>
    </w:pPr>
  </w:style>
  <w:style w:type="paragraph" w:customStyle="1" w:styleId="FIDESBerichtStandard">
    <w:name w:val="FIDES_Bericht_Standard"/>
    <w:basedOn w:val="Standard"/>
    <w:semiHidden/>
    <w:rsid w:val="00680BC5"/>
    <w:pPr>
      <w:tabs>
        <w:tab w:val="left" w:pos="1418"/>
        <w:tab w:val="right" w:pos="10064"/>
      </w:tabs>
    </w:pPr>
  </w:style>
  <w:style w:type="paragraph" w:customStyle="1" w:styleId="FIDESBerichtTestat">
    <w:name w:val="FIDES_Bericht_Testat"/>
    <w:basedOn w:val="Standard"/>
    <w:link w:val="FIDESBerichtTestatZchn"/>
    <w:semiHidden/>
    <w:rsid w:val="00680BC5"/>
    <w:pPr>
      <w:tabs>
        <w:tab w:val="left" w:pos="1418"/>
        <w:tab w:val="right" w:pos="10064"/>
      </w:tabs>
      <w:spacing w:line="240" w:lineRule="auto"/>
    </w:pPr>
    <w:rPr>
      <w:sz w:val="20"/>
      <w:szCs w:val="20"/>
    </w:rPr>
  </w:style>
  <w:style w:type="character" w:customStyle="1" w:styleId="FIDESBerichtTestatZchn">
    <w:name w:val="FIDES_Bericht_Testat Zchn"/>
    <w:basedOn w:val="Absatz-Standardschriftart"/>
    <w:link w:val="FIDESBerichtTestat"/>
    <w:rsid w:val="00680BC5"/>
    <w:rPr>
      <w:rFonts w:ascii="Arial" w:hAnsi="Arial" w:cs="Arial"/>
      <w:lang w:val="de-DE" w:eastAsia="de-DE" w:bidi="ar-SA"/>
    </w:rPr>
  </w:style>
  <w:style w:type="paragraph" w:customStyle="1" w:styleId="FIDESBerichtberschrift">
    <w:name w:val="FIDES_Bericht_Überschrift"/>
    <w:basedOn w:val="Standard"/>
    <w:next w:val="FIDESBerichtStandard"/>
    <w:semiHidden/>
    <w:rsid w:val="00680BC5"/>
    <w:pPr>
      <w:tabs>
        <w:tab w:val="left" w:pos="1418"/>
        <w:tab w:val="right" w:pos="10064"/>
      </w:tabs>
    </w:pPr>
    <w:rPr>
      <w:b/>
      <w:bCs/>
    </w:rPr>
  </w:style>
  <w:style w:type="paragraph" w:styleId="Listenabsatz">
    <w:name w:val="List Paragraph"/>
    <w:basedOn w:val="Standard"/>
    <w:uiPriority w:val="34"/>
    <w:rsid w:val="00435ED2"/>
    <w:pPr>
      <w:ind w:left="720"/>
      <w:contextualSpacing/>
    </w:p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435E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left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435ED2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629935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08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2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97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362518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44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5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FIDES Design">
  <a:themeElements>
    <a:clrScheme name="FIDES 003">
      <a:dk1>
        <a:srgbClr val="374146"/>
      </a:dk1>
      <a:lt1>
        <a:sysClr val="window" lastClr="FFFFFF"/>
      </a:lt1>
      <a:dk2>
        <a:srgbClr val="0067C5"/>
      </a:dk2>
      <a:lt2>
        <a:srgbClr val="919BAA"/>
      </a:lt2>
      <a:accent1>
        <a:srgbClr val="0067C5"/>
      </a:accent1>
      <a:accent2>
        <a:srgbClr val="919BAA"/>
      </a:accent2>
      <a:accent3>
        <a:srgbClr val="374146"/>
      </a:accent3>
      <a:accent4>
        <a:srgbClr val="003C64"/>
      </a:accent4>
      <a:accent5>
        <a:srgbClr val="3DB7E4"/>
      </a:accent5>
      <a:accent6>
        <a:srgbClr val="0099CC"/>
      </a:accent6>
      <a:hlink>
        <a:srgbClr val="44697D"/>
      </a:hlink>
      <a:folHlink>
        <a:srgbClr val="111C24"/>
      </a:folHlink>
    </a:clrScheme>
    <a:fontScheme name="FIDES Schriftarten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2"/>
        </a:solidFill>
        <a:ln>
          <a:solidFill>
            <a:schemeClr val="bg2"/>
          </a:solidFill>
        </a:ln>
      </a:spPr>
      <a:bodyPr rtlCol="0" anchor="ctr"/>
      <a:lstStyle>
        <a:defPPr algn="ctr">
          <a:defRPr sz="1600" dirty="0" err="1" smtClean="0"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12700">
          <a:solidFill>
            <a:schemeClr val="bg2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none" rtlCol="0">
        <a:spAutoFit/>
      </a:bodyPr>
      <a:lstStyle>
        <a:defPPr>
          <a:defRPr sz="1600" dirty="0" err="1" smtClean="0"/>
        </a:defPPr>
      </a:lst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2138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FIDES TREUHAND GmbH &amp; Co. KG</Company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Hardt, Olga | FIDES</dc:creator>
  <cp:keywords/>
  <dc:description/>
  <cp:lastModifiedBy>Hardt, Olga | FIDES</cp:lastModifiedBy>
  <cp:revision>1</cp:revision>
  <dcterms:created xsi:type="dcterms:W3CDTF">2020-03-18T07:07:00Z</dcterms:created>
  <dcterms:modified xsi:type="dcterms:W3CDTF">2020-03-18T07:59:00Z</dcterms:modified>
</cp:coreProperties>
</file>